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0" w:type="dxa"/>
        <w:tblInd w:w="37" w:type="dxa"/>
        <w:tblCellMar>
          <w:left w:w="0" w:type="dxa"/>
          <w:right w:w="0" w:type="dxa"/>
        </w:tblCellMar>
        <w:tblLook w:val="04A0" w:firstRow="1" w:lastRow="0" w:firstColumn="1" w:lastColumn="0" w:noHBand="0" w:noVBand="1"/>
      </w:tblPr>
      <w:tblGrid>
        <w:gridCol w:w="2418"/>
        <w:gridCol w:w="6612"/>
      </w:tblGrid>
      <w:tr w:rsidR="004E52E8" w:rsidRPr="006A7FBF" w:rsidTr="00603D61">
        <w:trPr>
          <w:trHeight w:val="315"/>
        </w:trPr>
        <w:tc>
          <w:tcPr>
            <w:tcW w:w="903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4E52E8" w:rsidRPr="006A7FBF" w:rsidRDefault="004E52E8" w:rsidP="009C2235">
            <w:pPr>
              <w:spacing w:after="0" w:line="240" w:lineRule="auto"/>
              <w:jc w:val="center"/>
              <w:rPr>
                <w:rFonts w:ascii="Times New Roman" w:eastAsia="Times New Roman" w:hAnsi="Times New Roman" w:cs="Times New Roman"/>
                <w:b/>
                <w:bCs/>
                <w:sz w:val="24"/>
                <w:szCs w:val="24"/>
                <w:lang w:eastAsia="es-CO"/>
              </w:rPr>
            </w:pPr>
            <w:r w:rsidRPr="006A7FBF">
              <w:rPr>
                <w:rFonts w:ascii="Times New Roman" w:eastAsia="Times New Roman" w:hAnsi="Times New Roman" w:cs="Times New Roman"/>
                <w:b/>
                <w:bCs/>
                <w:sz w:val="24"/>
                <w:szCs w:val="24"/>
                <w:lang w:eastAsia="es-CO"/>
              </w:rPr>
              <w:t>Datos personales</w:t>
            </w:r>
          </w:p>
        </w:tc>
      </w:tr>
      <w:tr w:rsidR="00556BBF" w:rsidRPr="006A7FBF" w:rsidTr="00762741">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56BBF" w:rsidRPr="006A7FBF" w:rsidRDefault="00556BBF" w:rsidP="0030471A">
            <w:pPr>
              <w:spacing w:after="0" w:line="240" w:lineRule="auto"/>
              <w:jc w:val="center"/>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Nombre</w:t>
            </w:r>
          </w:p>
        </w:tc>
        <w:tc>
          <w:tcPr>
            <w:tcW w:w="661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C07094">
            <w:pPr>
              <w:spacing w:after="0" w:line="240" w:lineRule="auto"/>
              <w:rPr>
                <w:rFonts w:ascii="Times New Roman" w:eastAsia="Times New Roman" w:hAnsi="Times New Roman" w:cs="Times New Roman"/>
                <w:b/>
                <w:sz w:val="24"/>
                <w:szCs w:val="24"/>
                <w:lang w:eastAsia="es-CO"/>
              </w:rPr>
            </w:pPr>
            <w:r w:rsidRPr="006A7FBF">
              <w:rPr>
                <w:rFonts w:ascii="Times New Roman" w:eastAsia="Times New Roman" w:hAnsi="Times New Roman" w:cs="Times New Roman"/>
                <w:b/>
                <w:sz w:val="24"/>
                <w:szCs w:val="24"/>
                <w:lang w:eastAsia="es-CO"/>
              </w:rPr>
              <w:t>César Augusto Lorduy Maldonado</w:t>
            </w:r>
          </w:p>
        </w:tc>
      </w:tr>
      <w:tr w:rsidR="00556BBF" w:rsidRPr="006A7FBF" w:rsidTr="00603D61">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30471A">
            <w:pPr>
              <w:spacing w:after="0" w:line="240" w:lineRule="auto"/>
              <w:jc w:val="center"/>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Partido o Movimiento</w:t>
            </w:r>
          </w:p>
        </w:tc>
        <w:tc>
          <w:tcPr>
            <w:tcW w:w="661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C07094">
            <w:pPr>
              <w:spacing w:after="0" w:line="240" w:lineRule="auto"/>
              <w:rPr>
                <w:rFonts w:ascii="Times New Roman" w:eastAsia="Times New Roman" w:hAnsi="Times New Roman" w:cs="Times New Roman"/>
                <w:b/>
                <w:sz w:val="24"/>
                <w:szCs w:val="24"/>
                <w:lang w:eastAsia="es-CO"/>
              </w:rPr>
            </w:pPr>
            <w:r w:rsidRPr="006A7FBF">
              <w:rPr>
                <w:rFonts w:ascii="Times New Roman" w:eastAsia="Times New Roman" w:hAnsi="Times New Roman" w:cs="Times New Roman"/>
                <w:b/>
                <w:sz w:val="24"/>
                <w:szCs w:val="24"/>
                <w:lang w:eastAsia="es-CO"/>
              </w:rPr>
              <w:t>Cambio Radical</w:t>
            </w:r>
          </w:p>
        </w:tc>
      </w:tr>
      <w:tr w:rsidR="00556BBF" w:rsidRPr="006A7FBF" w:rsidTr="00603D61">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30471A">
            <w:pPr>
              <w:spacing w:after="0" w:line="240" w:lineRule="auto"/>
              <w:jc w:val="center"/>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Circunscripción</w:t>
            </w:r>
          </w:p>
        </w:tc>
        <w:tc>
          <w:tcPr>
            <w:tcW w:w="661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C07094">
            <w:pPr>
              <w:spacing w:after="0" w:line="240" w:lineRule="auto"/>
              <w:rPr>
                <w:rFonts w:ascii="Times New Roman" w:eastAsia="Times New Roman" w:hAnsi="Times New Roman" w:cs="Times New Roman"/>
                <w:b/>
                <w:sz w:val="24"/>
                <w:szCs w:val="24"/>
                <w:lang w:eastAsia="es-CO"/>
              </w:rPr>
            </w:pPr>
            <w:r w:rsidRPr="006A7FBF">
              <w:rPr>
                <w:rFonts w:ascii="Times New Roman" w:eastAsia="Times New Roman" w:hAnsi="Times New Roman" w:cs="Times New Roman"/>
                <w:b/>
                <w:sz w:val="24"/>
                <w:szCs w:val="24"/>
                <w:lang w:eastAsia="es-CO"/>
              </w:rPr>
              <w:t>Atlántico</w:t>
            </w:r>
          </w:p>
        </w:tc>
      </w:tr>
      <w:tr w:rsidR="00556BBF" w:rsidRPr="006A7FBF" w:rsidTr="00603D61">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30471A">
            <w:pPr>
              <w:spacing w:after="0" w:line="240" w:lineRule="auto"/>
              <w:jc w:val="center"/>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Período Legislativo</w:t>
            </w:r>
          </w:p>
        </w:tc>
        <w:tc>
          <w:tcPr>
            <w:tcW w:w="661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1308B" w:rsidP="00C07094">
            <w:pPr>
              <w:spacing w:after="0" w:line="240" w:lineRule="auto"/>
              <w:rPr>
                <w:rFonts w:ascii="Times New Roman" w:eastAsia="Times New Roman" w:hAnsi="Times New Roman" w:cs="Times New Roman"/>
                <w:b/>
                <w:sz w:val="24"/>
                <w:szCs w:val="24"/>
                <w:lang w:eastAsia="es-CO"/>
              </w:rPr>
            </w:pPr>
            <w:r w:rsidRPr="006A7FBF">
              <w:rPr>
                <w:rFonts w:ascii="Times New Roman" w:eastAsia="Times New Roman" w:hAnsi="Times New Roman" w:cs="Times New Roman"/>
                <w:b/>
                <w:sz w:val="24"/>
                <w:szCs w:val="24"/>
                <w:lang w:eastAsia="es-CO"/>
              </w:rPr>
              <w:t>20 de julio de 2021 – 21 de junio de 2022</w:t>
            </w:r>
          </w:p>
        </w:tc>
      </w:tr>
      <w:tr w:rsidR="00556BBF" w:rsidRPr="006A7FBF" w:rsidTr="00603D61">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30471A">
            <w:pPr>
              <w:spacing w:after="0" w:line="240" w:lineRule="auto"/>
              <w:jc w:val="center"/>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Correo Institucional</w:t>
            </w:r>
          </w:p>
        </w:tc>
        <w:tc>
          <w:tcPr>
            <w:tcW w:w="661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56BBF" w:rsidRPr="006A7FBF" w:rsidRDefault="00556BBF" w:rsidP="00C07094">
            <w:pPr>
              <w:pStyle w:val="Sinespaciado"/>
              <w:rPr>
                <w:rFonts w:ascii="Times New Roman" w:hAnsi="Times New Roman" w:cs="Times New Roman"/>
                <w:b/>
                <w:sz w:val="24"/>
                <w:szCs w:val="24"/>
                <w:lang w:eastAsia="es-CO"/>
              </w:rPr>
            </w:pPr>
            <w:r w:rsidRPr="006A7FBF">
              <w:rPr>
                <w:rFonts w:ascii="Times New Roman" w:hAnsi="Times New Roman" w:cs="Times New Roman"/>
                <w:b/>
                <w:sz w:val="24"/>
                <w:szCs w:val="24"/>
                <w:lang w:eastAsia="es-CO"/>
              </w:rPr>
              <w:t>cesar.lorduy</w:t>
            </w:r>
            <w:r w:rsidRPr="006A7FBF">
              <w:rPr>
                <w:rFonts w:ascii="Times New Roman" w:eastAsia="Times New Roman" w:hAnsi="Times New Roman" w:cs="Times New Roman"/>
                <w:b/>
                <w:sz w:val="24"/>
                <w:szCs w:val="24"/>
                <w:lang w:eastAsia="es-CO"/>
              </w:rPr>
              <w:t>@camara.gov.co</w:t>
            </w:r>
          </w:p>
        </w:tc>
      </w:tr>
    </w:tbl>
    <w:p w:rsidR="00C47B3C" w:rsidRPr="006A7FBF" w:rsidRDefault="00C47B3C">
      <w:pPr>
        <w:rPr>
          <w:rFonts w:ascii="Times New Roman" w:hAnsi="Times New Roman" w:cs="Times New Roman"/>
          <w:sz w:val="24"/>
          <w:szCs w:val="24"/>
        </w:rPr>
      </w:pPr>
    </w:p>
    <w:tbl>
      <w:tblPr>
        <w:tblW w:w="905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7"/>
      </w:tblGrid>
      <w:tr w:rsidR="009C2235" w:rsidRPr="006A7FBF" w:rsidTr="00B624DB">
        <w:trPr>
          <w:trHeight w:val="315"/>
        </w:trPr>
        <w:tc>
          <w:tcPr>
            <w:tcW w:w="9057" w:type="dxa"/>
            <w:tcMar>
              <w:top w:w="30" w:type="dxa"/>
              <w:left w:w="45" w:type="dxa"/>
              <w:bottom w:w="30" w:type="dxa"/>
              <w:right w:w="45" w:type="dxa"/>
            </w:tcMar>
            <w:vAlign w:val="bottom"/>
            <w:hideMark/>
          </w:tcPr>
          <w:p w:rsidR="009C2235" w:rsidRPr="006A7FBF" w:rsidRDefault="009C2235" w:rsidP="00AA4C98">
            <w:pPr>
              <w:spacing w:after="0" w:line="240" w:lineRule="auto"/>
              <w:jc w:val="center"/>
              <w:rPr>
                <w:rFonts w:ascii="Times New Roman" w:eastAsia="Times New Roman" w:hAnsi="Times New Roman" w:cs="Times New Roman"/>
                <w:b/>
                <w:bCs/>
                <w:sz w:val="24"/>
                <w:szCs w:val="24"/>
                <w:lang w:eastAsia="es-CO"/>
              </w:rPr>
            </w:pPr>
            <w:r w:rsidRPr="006A7FBF">
              <w:rPr>
                <w:rFonts w:ascii="Times New Roman" w:eastAsia="Times New Roman" w:hAnsi="Times New Roman" w:cs="Times New Roman"/>
                <w:b/>
                <w:bCs/>
                <w:sz w:val="24"/>
                <w:szCs w:val="24"/>
                <w:lang w:eastAsia="es-CO"/>
              </w:rPr>
              <w:t xml:space="preserve">Informe de </w:t>
            </w:r>
            <w:r w:rsidR="00920DE4" w:rsidRPr="006A7FBF">
              <w:rPr>
                <w:rFonts w:ascii="Times New Roman" w:eastAsia="Times New Roman" w:hAnsi="Times New Roman" w:cs="Times New Roman"/>
                <w:b/>
                <w:bCs/>
                <w:sz w:val="24"/>
                <w:szCs w:val="24"/>
                <w:lang w:eastAsia="es-CO"/>
              </w:rPr>
              <w:t>gestión</w:t>
            </w:r>
          </w:p>
        </w:tc>
      </w:tr>
      <w:tr w:rsidR="009C2235" w:rsidRPr="006A7FBF" w:rsidTr="00B624DB">
        <w:trPr>
          <w:trHeight w:val="315"/>
        </w:trPr>
        <w:tc>
          <w:tcPr>
            <w:tcW w:w="9057" w:type="dxa"/>
            <w:tcMar>
              <w:top w:w="30" w:type="dxa"/>
              <w:left w:w="45" w:type="dxa"/>
              <w:bottom w:w="30" w:type="dxa"/>
              <w:right w:w="45" w:type="dxa"/>
            </w:tcMar>
            <w:vAlign w:val="center"/>
            <w:hideMark/>
          </w:tcPr>
          <w:p w:rsidR="009C2235" w:rsidRPr="006A7FBF" w:rsidRDefault="009C2235" w:rsidP="002264E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Debe ser presentado</w:t>
            </w:r>
            <w:r w:rsidR="008840FA" w:rsidRPr="006A7FBF">
              <w:rPr>
                <w:rFonts w:ascii="Times New Roman" w:eastAsia="Times New Roman" w:hAnsi="Times New Roman" w:cs="Times New Roman"/>
                <w:sz w:val="24"/>
                <w:szCs w:val="24"/>
                <w:lang w:eastAsia="es-CO"/>
              </w:rPr>
              <w:t xml:space="preserve">, </w:t>
            </w:r>
            <w:r w:rsidRPr="006A7FBF">
              <w:rPr>
                <w:rFonts w:ascii="Times New Roman" w:eastAsia="Times New Roman" w:hAnsi="Times New Roman" w:cs="Times New Roman"/>
                <w:sz w:val="24"/>
                <w:szCs w:val="24"/>
                <w:lang w:eastAsia="es-CO"/>
              </w:rPr>
              <w:t xml:space="preserve">cada año dentro de los 10 días hábiles siguientes a la terminación del segundo </w:t>
            </w:r>
            <w:r w:rsidR="002264E9" w:rsidRPr="006A7FBF">
              <w:rPr>
                <w:rFonts w:ascii="Times New Roman" w:eastAsia="Times New Roman" w:hAnsi="Times New Roman" w:cs="Times New Roman"/>
                <w:sz w:val="24"/>
                <w:szCs w:val="24"/>
                <w:lang w:eastAsia="es-CO"/>
              </w:rPr>
              <w:t>periodo</w:t>
            </w:r>
            <w:r w:rsidRPr="006A7FBF">
              <w:rPr>
                <w:rFonts w:ascii="Times New Roman" w:eastAsia="Times New Roman" w:hAnsi="Times New Roman" w:cs="Times New Roman"/>
                <w:sz w:val="24"/>
                <w:szCs w:val="24"/>
                <w:lang w:eastAsia="es-CO"/>
              </w:rPr>
              <w:t xml:space="preserve"> de cada legislatura.</w:t>
            </w:r>
            <w:r w:rsidR="00500ACF" w:rsidRPr="006A7FBF">
              <w:rPr>
                <w:rFonts w:ascii="Times New Roman" w:eastAsia="Times New Roman" w:hAnsi="Times New Roman" w:cs="Times New Roman"/>
                <w:sz w:val="24"/>
                <w:szCs w:val="24"/>
                <w:lang w:eastAsia="es-CO"/>
              </w:rPr>
              <w:t xml:space="preserve"> </w:t>
            </w:r>
            <w:r w:rsidR="00500ACF" w:rsidRPr="006A7FBF">
              <w:rPr>
                <w:rFonts w:ascii="Times New Roman" w:eastAsia="Times New Roman" w:hAnsi="Times New Roman" w:cs="Times New Roman"/>
                <w:b/>
                <w:i/>
                <w:sz w:val="24"/>
                <w:szCs w:val="24"/>
                <w:lang w:eastAsia="es-CO"/>
              </w:rPr>
              <w:t>(</w:t>
            </w:r>
            <w:r w:rsidR="00A8783A" w:rsidRPr="006A7FBF">
              <w:rPr>
                <w:rFonts w:ascii="Times New Roman" w:eastAsia="Times New Roman" w:hAnsi="Times New Roman" w:cs="Times New Roman"/>
                <w:b/>
                <w:i/>
                <w:sz w:val="24"/>
                <w:szCs w:val="24"/>
                <w:lang w:eastAsia="es-CO"/>
              </w:rPr>
              <w:t xml:space="preserve">Lit. j. Art. 8°, </w:t>
            </w:r>
            <w:r w:rsidR="00500ACF" w:rsidRPr="006A7FBF">
              <w:rPr>
                <w:rFonts w:ascii="Times New Roman" w:eastAsia="Times New Roman" w:hAnsi="Times New Roman" w:cs="Times New Roman"/>
                <w:b/>
                <w:i/>
                <w:sz w:val="24"/>
                <w:szCs w:val="24"/>
                <w:lang w:eastAsia="es-CO"/>
              </w:rPr>
              <w:t>ley 1828 de 2017)</w:t>
            </w:r>
            <w:r w:rsidR="00500ACF" w:rsidRPr="006A7FBF">
              <w:rPr>
                <w:rFonts w:ascii="Times New Roman" w:eastAsia="Times New Roman" w:hAnsi="Times New Roman" w:cs="Times New Roman"/>
                <w:i/>
                <w:sz w:val="24"/>
                <w:szCs w:val="24"/>
                <w:lang w:eastAsia="es-CO"/>
              </w:rPr>
              <w:t xml:space="preserve"> Código de Ética y Estatuto del Congresista.</w:t>
            </w:r>
          </w:p>
        </w:tc>
      </w:tr>
      <w:tr w:rsidR="009C2235" w:rsidRPr="006A7FBF" w:rsidTr="00B624DB">
        <w:trPr>
          <w:trHeight w:val="315"/>
        </w:trPr>
        <w:tc>
          <w:tcPr>
            <w:tcW w:w="9057" w:type="dxa"/>
            <w:tcMar>
              <w:top w:w="30" w:type="dxa"/>
              <w:left w:w="45" w:type="dxa"/>
              <w:bottom w:w="30" w:type="dxa"/>
              <w:right w:w="45" w:type="dxa"/>
            </w:tcMar>
            <w:vAlign w:val="bottom"/>
            <w:hideMark/>
          </w:tcPr>
          <w:p w:rsidR="009C2235" w:rsidRPr="006A7FBF" w:rsidRDefault="009C2235" w:rsidP="009C2235">
            <w:pPr>
              <w:spacing w:after="0" w:line="240" w:lineRule="auto"/>
              <w:rPr>
                <w:rFonts w:ascii="Times New Roman" w:eastAsia="Times New Roman" w:hAnsi="Times New Roman" w:cs="Times New Roman"/>
                <w:b/>
                <w:bCs/>
                <w:i/>
                <w:iCs/>
                <w:sz w:val="24"/>
                <w:szCs w:val="24"/>
                <w:lang w:eastAsia="es-CO"/>
              </w:rPr>
            </w:pPr>
            <w:r w:rsidRPr="006A7FBF">
              <w:rPr>
                <w:rFonts w:ascii="Times New Roman" w:eastAsia="Times New Roman" w:hAnsi="Times New Roman" w:cs="Times New Roman"/>
                <w:b/>
                <w:bCs/>
                <w:i/>
                <w:iCs/>
                <w:sz w:val="24"/>
                <w:szCs w:val="24"/>
                <w:lang w:eastAsia="es-CO"/>
              </w:rPr>
              <w:t xml:space="preserve">Información mínima obligatoria </w:t>
            </w:r>
          </w:p>
        </w:tc>
      </w:tr>
      <w:tr w:rsidR="009C2235" w:rsidRPr="006A7FBF" w:rsidTr="00B624DB">
        <w:trPr>
          <w:trHeight w:val="315"/>
        </w:trPr>
        <w:tc>
          <w:tcPr>
            <w:tcW w:w="9057" w:type="dxa"/>
            <w:tcMar>
              <w:top w:w="30" w:type="dxa"/>
              <w:left w:w="45" w:type="dxa"/>
              <w:bottom w:w="30" w:type="dxa"/>
              <w:right w:w="45" w:type="dxa"/>
            </w:tcMar>
            <w:vAlign w:val="center"/>
            <w:hideMark/>
          </w:tcPr>
          <w:p w:rsidR="009C2235" w:rsidRPr="006A7FBF" w:rsidRDefault="009C2235" w:rsidP="009C2235">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b/>
                <w:sz w:val="24"/>
                <w:szCs w:val="24"/>
                <w:lang w:eastAsia="es-CO"/>
              </w:rPr>
              <w:t>1</w:t>
            </w:r>
            <w:r w:rsidRPr="006A7FBF">
              <w:rPr>
                <w:rFonts w:ascii="Times New Roman" w:eastAsia="Times New Roman" w:hAnsi="Times New Roman" w:cs="Times New Roman"/>
                <w:sz w:val="24"/>
                <w:szCs w:val="24"/>
                <w:lang w:eastAsia="es-CO"/>
              </w:rPr>
              <w:t>. Proyectos de ley y/o acto legislativo de los cuales fue autor y/o ponente, donde podrá especificar los compromisos de campaña. (Elecciones periodo inmediatamente anterior).</w:t>
            </w:r>
          </w:p>
        </w:tc>
      </w:tr>
    </w:tbl>
    <w:p w:rsidR="00B624DB" w:rsidRPr="006A7FBF" w:rsidRDefault="00B624DB">
      <w:pPr>
        <w:rPr>
          <w:rFonts w:ascii="Times New Roman" w:hAnsi="Times New Roman" w:cs="Times New Roman"/>
          <w:sz w:val="24"/>
          <w:szCs w:val="24"/>
        </w:rPr>
      </w:pPr>
    </w:p>
    <w:p w:rsidR="003D65EC" w:rsidRPr="006A7FBF" w:rsidRDefault="003D65EC" w:rsidP="003D65EC">
      <w:pPr>
        <w:jc w:val="center"/>
        <w:rPr>
          <w:rFonts w:ascii="Times New Roman" w:hAnsi="Times New Roman" w:cs="Times New Roman"/>
          <w:b/>
          <w:sz w:val="24"/>
          <w:szCs w:val="24"/>
        </w:rPr>
      </w:pPr>
      <w:r w:rsidRPr="006A7FBF">
        <w:rPr>
          <w:rFonts w:ascii="Times New Roman" w:hAnsi="Times New Roman" w:cs="Times New Roman"/>
          <w:b/>
          <w:sz w:val="24"/>
          <w:szCs w:val="24"/>
        </w:rPr>
        <w:t>INICIATIVAS LEGISLATIVAS DE LAS QUE FUE AUTOR</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320"/>
        <w:gridCol w:w="1302"/>
        <w:gridCol w:w="1984"/>
        <w:gridCol w:w="3402"/>
        <w:gridCol w:w="1276"/>
      </w:tblGrid>
      <w:tr w:rsidR="003D65EC" w:rsidRPr="006A7FBF" w:rsidTr="003D65EC">
        <w:trPr>
          <w:trHeight w:val="600"/>
        </w:trPr>
        <w:tc>
          <w:tcPr>
            <w:tcW w:w="709" w:type="dxa"/>
            <w:shd w:val="clear" w:color="auto" w:fill="auto"/>
            <w:noWrap/>
            <w:vAlign w:val="center"/>
            <w:hideMark/>
          </w:tcPr>
          <w:p w:rsidR="003D65EC" w:rsidRPr="006A7FBF" w:rsidRDefault="003D65EC" w:rsidP="003D65EC">
            <w:pPr>
              <w:spacing w:after="0" w:line="240" w:lineRule="auto"/>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N°</w:t>
            </w:r>
          </w:p>
        </w:tc>
        <w:tc>
          <w:tcPr>
            <w:tcW w:w="1320" w:type="dxa"/>
            <w:shd w:val="clear" w:color="auto" w:fill="auto"/>
            <w:noWrap/>
            <w:vAlign w:val="center"/>
            <w:hideMark/>
          </w:tcPr>
          <w:p w:rsidR="003D65EC" w:rsidRPr="006A7FBF" w:rsidRDefault="003D65EC" w:rsidP="003D65EC">
            <w:pPr>
              <w:spacing w:after="0" w:line="240" w:lineRule="auto"/>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Referencia</w:t>
            </w:r>
          </w:p>
        </w:tc>
        <w:tc>
          <w:tcPr>
            <w:tcW w:w="1302" w:type="dxa"/>
            <w:shd w:val="clear" w:color="auto" w:fill="auto"/>
            <w:noWrap/>
            <w:vAlign w:val="center"/>
            <w:hideMark/>
          </w:tcPr>
          <w:p w:rsidR="003D65EC" w:rsidRPr="006A7FBF" w:rsidRDefault="003D65EC"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Nombre</w:t>
            </w:r>
          </w:p>
        </w:tc>
        <w:tc>
          <w:tcPr>
            <w:tcW w:w="1984" w:type="dxa"/>
            <w:shd w:val="clear" w:color="auto" w:fill="auto"/>
            <w:vAlign w:val="center"/>
            <w:hideMark/>
          </w:tcPr>
          <w:p w:rsidR="003D65EC" w:rsidRPr="006A7FBF" w:rsidRDefault="003D65EC"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 xml:space="preserve">Titulo </w:t>
            </w:r>
          </w:p>
        </w:tc>
        <w:tc>
          <w:tcPr>
            <w:tcW w:w="3402" w:type="dxa"/>
            <w:shd w:val="clear" w:color="auto" w:fill="auto"/>
            <w:vAlign w:val="center"/>
            <w:hideMark/>
          </w:tcPr>
          <w:p w:rsidR="003D65EC" w:rsidRPr="006A7FBF" w:rsidRDefault="003D65EC"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Objeto del Proyecto</w:t>
            </w:r>
          </w:p>
        </w:tc>
        <w:tc>
          <w:tcPr>
            <w:tcW w:w="1276" w:type="dxa"/>
            <w:shd w:val="clear" w:color="auto" w:fill="auto"/>
            <w:noWrap/>
            <w:vAlign w:val="center"/>
            <w:hideMark/>
          </w:tcPr>
          <w:p w:rsidR="003D65EC" w:rsidRPr="006A7FBF" w:rsidRDefault="003D65EC"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COMISION</w:t>
            </w:r>
          </w:p>
        </w:tc>
      </w:tr>
      <w:tr w:rsidR="003D65EC" w:rsidRPr="006A7FBF" w:rsidTr="003D65EC">
        <w:trPr>
          <w:trHeight w:val="1935"/>
        </w:trPr>
        <w:tc>
          <w:tcPr>
            <w:tcW w:w="709" w:type="dxa"/>
            <w:shd w:val="clear" w:color="000000" w:fill="F2F2F2"/>
            <w:noWrap/>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w:t>
            </w:r>
          </w:p>
        </w:tc>
        <w:tc>
          <w:tcPr>
            <w:tcW w:w="1320"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006 de 2021 Cámara</w:t>
            </w:r>
          </w:p>
        </w:tc>
        <w:tc>
          <w:tcPr>
            <w:tcW w:w="1302"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DESCENTRALIZACION MINISTERIOS</w:t>
            </w:r>
          </w:p>
        </w:tc>
        <w:tc>
          <w:tcPr>
            <w:tcW w:w="1984"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Por medio de la cual se impulsa la reactivación económica y generación de empleo en las regiones modificando el domicilio de los ministerios de </w:t>
            </w:r>
            <w:r w:rsidR="00A46419" w:rsidRPr="006A7FBF">
              <w:rPr>
                <w:rFonts w:ascii="Times New Roman" w:eastAsia="Times New Roman" w:hAnsi="Times New Roman" w:cs="Times New Roman"/>
                <w:color w:val="000000"/>
                <w:sz w:val="24"/>
                <w:szCs w:val="24"/>
                <w:lang w:eastAsia="es-CO"/>
              </w:rPr>
              <w:t>Colombia</w:t>
            </w:r>
            <w:r w:rsidRPr="006A7FBF">
              <w:rPr>
                <w:rFonts w:ascii="Times New Roman" w:eastAsia="Times New Roman" w:hAnsi="Times New Roman" w:cs="Times New Roman"/>
                <w:color w:val="000000"/>
                <w:sz w:val="24"/>
                <w:szCs w:val="24"/>
                <w:lang w:eastAsia="es-CO"/>
              </w:rPr>
              <w:t xml:space="preserve"> en favor de la descentralización y se dictan otras disposiciones.</w:t>
            </w:r>
          </w:p>
        </w:tc>
        <w:tc>
          <w:tcPr>
            <w:tcW w:w="3402"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La presente ley tiene como objeto promover con urgencia más desarrollo y </w:t>
            </w:r>
            <w:r w:rsidR="00A46419" w:rsidRPr="006A7FBF">
              <w:rPr>
                <w:rFonts w:ascii="Times New Roman" w:eastAsia="Times New Roman" w:hAnsi="Times New Roman" w:cs="Times New Roman"/>
                <w:color w:val="000000"/>
                <w:sz w:val="24"/>
                <w:szCs w:val="24"/>
                <w:lang w:eastAsia="es-CO"/>
              </w:rPr>
              <w:t>empleos locales</w:t>
            </w:r>
            <w:r w:rsidRPr="006A7FBF">
              <w:rPr>
                <w:rFonts w:ascii="Times New Roman" w:eastAsia="Times New Roman" w:hAnsi="Times New Roman" w:cs="Times New Roman"/>
                <w:color w:val="000000"/>
                <w:sz w:val="24"/>
                <w:szCs w:val="24"/>
                <w:lang w:eastAsia="es-CO"/>
              </w:rPr>
              <w:t xml:space="preserve"> y la descentralización por medio de la modificación del domicilio de los Ministerios de Colombia.</w:t>
            </w:r>
          </w:p>
        </w:tc>
        <w:tc>
          <w:tcPr>
            <w:tcW w:w="1276"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PRIMERA CONST.</w:t>
            </w:r>
          </w:p>
        </w:tc>
      </w:tr>
      <w:tr w:rsidR="003D65EC" w:rsidRPr="006A7FBF" w:rsidTr="003D65EC">
        <w:trPr>
          <w:trHeight w:val="2445"/>
        </w:trPr>
        <w:tc>
          <w:tcPr>
            <w:tcW w:w="709" w:type="dxa"/>
            <w:shd w:val="clear" w:color="auto" w:fill="auto"/>
            <w:noWrap/>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2</w:t>
            </w:r>
          </w:p>
        </w:tc>
        <w:tc>
          <w:tcPr>
            <w:tcW w:w="1320"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134 de 2021 Cámara</w:t>
            </w:r>
          </w:p>
        </w:tc>
        <w:tc>
          <w:tcPr>
            <w:tcW w:w="1302"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AMNISTIA MULTAS DE TRANSITO</w:t>
            </w:r>
          </w:p>
        </w:tc>
        <w:tc>
          <w:tcPr>
            <w:tcW w:w="1984"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facultan por única vez a los alcaldes y gobernadores como autoridades de tránsito para decretar amnistías y otorgar un alivio a los ciudadanos que presentan dificultades en el cumplimiento del pago de multas por infracciones a las normas de tránsito y se dictan otras disposiciones</w:t>
            </w:r>
          </w:p>
        </w:tc>
        <w:tc>
          <w:tcPr>
            <w:tcW w:w="3402"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La presente ley tiene por objeto adicionar un artículo transitorio a la Ley 769 de 2002, con el fin de facultar a los gobernadores y alcaldes, como autoridades de tránsito, para decretar amnistías y otorgar un alivio a los ciudadanos que presentan dificultades en el cumplimiento del pago de multas por infracciones a las normas de tránsito, en el marco de la situación socioeconómica que atraviesa el país, derivada de la emergencia sanitaria por la propagación del Covid-19.</w:t>
            </w:r>
          </w:p>
        </w:tc>
        <w:tc>
          <w:tcPr>
            <w:tcW w:w="1276"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SEXTA CONST.</w:t>
            </w:r>
          </w:p>
        </w:tc>
      </w:tr>
      <w:tr w:rsidR="003D65EC" w:rsidRPr="006A7FBF" w:rsidTr="003D65EC">
        <w:trPr>
          <w:trHeight w:val="2445"/>
        </w:trPr>
        <w:tc>
          <w:tcPr>
            <w:tcW w:w="709" w:type="dxa"/>
            <w:shd w:val="clear" w:color="000000" w:fill="F2F2F2"/>
            <w:noWrap/>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3</w:t>
            </w:r>
          </w:p>
        </w:tc>
        <w:tc>
          <w:tcPr>
            <w:tcW w:w="1320"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135 de 2021 Cámara</w:t>
            </w:r>
          </w:p>
        </w:tc>
        <w:tc>
          <w:tcPr>
            <w:tcW w:w="1302"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SEDES ALTERNAS</w:t>
            </w:r>
          </w:p>
        </w:tc>
        <w:tc>
          <w:tcPr>
            <w:tcW w:w="1984"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Por medio de la cual se modifica el artículo 47 de la ley 768 de 2002 para establecer al distrito turístico y cultural de </w:t>
            </w:r>
            <w:r w:rsidR="00A46419" w:rsidRPr="006A7FBF">
              <w:rPr>
                <w:rFonts w:ascii="Times New Roman" w:eastAsia="Times New Roman" w:hAnsi="Times New Roman" w:cs="Times New Roman"/>
                <w:color w:val="000000"/>
                <w:sz w:val="24"/>
                <w:szCs w:val="24"/>
                <w:lang w:eastAsia="es-CO"/>
              </w:rPr>
              <w:t>Cartagena</w:t>
            </w:r>
            <w:r w:rsidRPr="006A7FBF">
              <w:rPr>
                <w:rFonts w:ascii="Times New Roman" w:eastAsia="Times New Roman" w:hAnsi="Times New Roman" w:cs="Times New Roman"/>
                <w:color w:val="000000"/>
                <w:sz w:val="24"/>
                <w:szCs w:val="24"/>
                <w:lang w:eastAsia="es-CO"/>
              </w:rPr>
              <w:t xml:space="preserve"> como sede alterna de la presidencia de la república para todos los efectos, del congreso de la república y se establece la sede alterna de algunos ministerios</w:t>
            </w:r>
          </w:p>
        </w:tc>
        <w:tc>
          <w:tcPr>
            <w:tcW w:w="3402"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Este proyecto de ley tiene por objeto modificar el artículo 47 de la Ley 768 de 2002, para establecer al Distrito Turístico y Cultural de Cartagena de Indias no solo como sede alterna de la Presidencia de la República y del Ministerio de Relaciones Exteriores, como está contemplado en la norma antes citada, sino también del Congreso de la República y del Ministerio de Comercio Industria, y Turismo; al Distrito Especial y Portuario de Barranquilla, como sede alterna de Ministerio de Transporte y, al Distrito Turístico Cultural e Histórico de Santa Marta como sede alterna del Ministerio de Ambiente y Desarrollo Sostenible. También se determina que la sede alterna de los demás ministerios existentes o que se lleguen a crear en el futuro, tendrán la sede </w:t>
            </w:r>
            <w:r w:rsidRPr="006A7FBF">
              <w:rPr>
                <w:rFonts w:ascii="Times New Roman" w:eastAsia="Times New Roman" w:hAnsi="Times New Roman" w:cs="Times New Roman"/>
                <w:color w:val="000000"/>
                <w:sz w:val="24"/>
                <w:szCs w:val="24"/>
                <w:lang w:eastAsia="es-CO"/>
              </w:rPr>
              <w:lastRenderedPageBreak/>
              <w:t>alterna que determine el Gobierno Nacional.</w:t>
            </w:r>
          </w:p>
        </w:tc>
        <w:tc>
          <w:tcPr>
            <w:tcW w:w="1276"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PRIMERA CONST.</w:t>
            </w:r>
          </w:p>
        </w:tc>
      </w:tr>
      <w:tr w:rsidR="003D65EC" w:rsidRPr="006A7FBF" w:rsidTr="003D65EC">
        <w:trPr>
          <w:trHeight w:val="2655"/>
        </w:trPr>
        <w:tc>
          <w:tcPr>
            <w:tcW w:w="709" w:type="dxa"/>
            <w:shd w:val="clear" w:color="auto" w:fill="auto"/>
            <w:noWrap/>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4</w:t>
            </w:r>
          </w:p>
        </w:tc>
        <w:tc>
          <w:tcPr>
            <w:tcW w:w="1320"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197 de 2021 Cámara</w:t>
            </w:r>
          </w:p>
        </w:tc>
        <w:tc>
          <w:tcPr>
            <w:tcW w:w="1302"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Impuesto al Carbono</w:t>
            </w:r>
          </w:p>
        </w:tc>
        <w:tc>
          <w:tcPr>
            <w:tcW w:w="1984"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adopta una reforma tributaria estructural, se fortalecen los mecanismos para la lucha contra la evasión y la elusión fiscal, y se dictan otras disposiciones” en cuanto al impuesto nacional al carbono” y se dictan otras disposiciones</w:t>
            </w:r>
          </w:p>
        </w:tc>
        <w:tc>
          <w:tcPr>
            <w:tcW w:w="3402"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Disminuir las emisiones de C02 y material particulado en la atmosfera, incluyendo al Carbón Mineral en la base gravable del Impuesto al Carbono, con el fin de estimular el uso de energías de bajas o cero emisiones en su remplazo.</w:t>
            </w:r>
          </w:p>
        </w:tc>
        <w:tc>
          <w:tcPr>
            <w:tcW w:w="1276" w:type="dxa"/>
            <w:shd w:val="clear" w:color="auto" w:fill="auto"/>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TERCERA CONST.</w:t>
            </w:r>
          </w:p>
        </w:tc>
      </w:tr>
      <w:tr w:rsidR="003D65EC" w:rsidRPr="006A7FBF" w:rsidTr="003D65EC">
        <w:trPr>
          <w:trHeight w:val="2415"/>
        </w:trPr>
        <w:tc>
          <w:tcPr>
            <w:tcW w:w="709" w:type="dxa"/>
            <w:shd w:val="clear" w:color="000000" w:fill="F2F2F2"/>
            <w:noWrap/>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5</w:t>
            </w:r>
          </w:p>
        </w:tc>
        <w:tc>
          <w:tcPr>
            <w:tcW w:w="1320"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198 de 2021 Cámara</w:t>
            </w:r>
          </w:p>
        </w:tc>
        <w:tc>
          <w:tcPr>
            <w:tcW w:w="1302"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PAGO PROCESOS EJECUTIVOS</w:t>
            </w:r>
          </w:p>
        </w:tc>
        <w:tc>
          <w:tcPr>
            <w:tcW w:w="1984"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suspenden los efectos de los mandamientos de pago y la ejecución de todo aquel dictado en procesos ejecutivos de mínima y menor cuantía y se dictan otras disposiciones</w:t>
            </w:r>
          </w:p>
        </w:tc>
        <w:tc>
          <w:tcPr>
            <w:tcW w:w="3402"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El presente proyecto de ley que se pone a consideración del Honorable Congreso de la República tiene por objeto suspender los efectos de los mandamientos de pago decretados en los procesos ejecutivos de mínima y menor cuantía, originados o derivados en pretensiones, obligaciones o deudas causadas e incumplidas desde la declaratoria de emergencia sanitaria ordenada por el Gobierno Nacional el 12 de marzo de 2020, hasta ocho (8) meses después que la misma sea suspendida. Con ello se pretende que, así como se dictaron </w:t>
            </w:r>
            <w:r w:rsidRPr="006A7FBF">
              <w:rPr>
                <w:rFonts w:ascii="Times New Roman" w:eastAsia="Times New Roman" w:hAnsi="Times New Roman" w:cs="Times New Roman"/>
                <w:color w:val="000000"/>
                <w:sz w:val="24"/>
                <w:szCs w:val="24"/>
                <w:lang w:eastAsia="es-CO"/>
              </w:rPr>
              <w:lastRenderedPageBreak/>
              <w:t>medidas que fueron necesarias y oportunas para salvaguardar la vida y la salud de los habitantes del territorio nacional, se dicten, consecuentemente, medidas que favorezcan a las familias, microempresa o pequeña empresa o, Empresa de Economía Solidaria que, además de sufrir las peores consecuencias de la crisis económica, deben enfrentarse a proceso judiciales por circunstancias ajenas a su voluntad.</w:t>
            </w:r>
          </w:p>
        </w:tc>
        <w:tc>
          <w:tcPr>
            <w:tcW w:w="1276" w:type="dxa"/>
            <w:shd w:val="clear" w:color="000000" w:fill="F2F2F2"/>
            <w:vAlign w:val="center"/>
            <w:hideMark/>
          </w:tcPr>
          <w:p w:rsidR="003D65EC" w:rsidRPr="006A7FBF" w:rsidRDefault="003D65EC"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PRIMERA CONST.</w:t>
            </w:r>
          </w:p>
        </w:tc>
      </w:tr>
      <w:tr w:rsidR="003D65EC" w:rsidRPr="006A7FBF" w:rsidTr="003D65EC">
        <w:trPr>
          <w:trHeight w:val="1620"/>
        </w:trPr>
        <w:tc>
          <w:tcPr>
            <w:tcW w:w="709" w:type="dxa"/>
            <w:shd w:val="clear" w:color="auto" w:fill="auto"/>
            <w:noWrap/>
            <w:vAlign w:val="center"/>
            <w:hideMark/>
          </w:tcPr>
          <w:p w:rsidR="003D65EC" w:rsidRPr="006A7FBF" w:rsidRDefault="003D65EC" w:rsidP="003D65EC">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6</w:t>
            </w:r>
          </w:p>
        </w:tc>
        <w:tc>
          <w:tcPr>
            <w:tcW w:w="1320" w:type="dxa"/>
            <w:shd w:val="clear" w:color="auto" w:fill="auto"/>
            <w:vAlign w:val="center"/>
            <w:hideMark/>
          </w:tcPr>
          <w:p w:rsidR="003D65EC" w:rsidRPr="006A7FBF" w:rsidRDefault="003D65EC" w:rsidP="003D65EC">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199 de 2021 Cámara</w:t>
            </w:r>
          </w:p>
        </w:tc>
        <w:tc>
          <w:tcPr>
            <w:tcW w:w="1302" w:type="dxa"/>
            <w:shd w:val="clear" w:color="auto" w:fill="auto"/>
            <w:vAlign w:val="center"/>
            <w:hideMark/>
          </w:tcPr>
          <w:p w:rsidR="003D65EC" w:rsidRPr="006A7FBF" w:rsidRDefault="003D65EC" w:rsidP="003D65EC">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ALUMBRADO PÚBLICO</w:t>
            </w:r>
          </w:p>
        </w:tc>
        <w:tc>
          <w:tcPr>
            <w:tcW w:w="1984" w:type="dxa"/>
            <w:shd w:val="clear" w:color="auto" w:fill="auto"/>
            <w:vAlign w:val="center"/>
            <w:hideMark/>
          </w:tcPr>
          <w:p w:rsidR="003D65EC" w:rsidRPr="006A7FBF" w:rsidRDefault="003D65EC" w:rsidP="003D65EC">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regula la prestación del servicio de alumbrado público y se dictan otras disposiciones</w:t>
            </w:r>
          </w:p>
        </w:tc>
        <w:tc>
          <w:tcPr>
            <w:tcW w:w="3402" w:type="dxa"/>
            <w:shd w:val="clear" w:color="auto" w:fill="auto"/>
            <w:vAlign w:val="center"/>
            <w:hideMark/>
          </w:tcPr>
          <w:p w:rsidR="003D65EC" w:rsidRPr="006A7FBF" w:rsidRDefault="003D65EC" w:rsidP="003D65EC">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La presente ley tiene como objeto establecer el régimen jurídico que regule el servicio de alumbrado público en sus componentes estructurales con el propósito de garantizar su prestación eficiente por parte de los municipios y distritos. Igualmente, tiene por objeto precisar los alcances de algunos de los elementos que conforman el impuesto de alumbrado público sin perjuicio de la autonomía y de las competencias de los entes territoriales.</w:t>
            </w:r>
          </w:p>
        </w:tc>
        <w:tc>
          <w:tcPr>
            <w:tcW w:w="1276" w:type="dxa"/>
            <w:shd w:val="clear" w:color="auto" w:fill="auto"/>
            <w:vAlign w:val="center"/>
            <w:hideMark/>
          </w:tcPr>
          <w:p w:rsidR="003D65EC" w:rsidRPr="006A7FBF" w:rsidRDefault="003D65EC" w:rsidP="003D65EC">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SEXTA CONST.</w:t>
            </w:r>
          </w:p>
        </w:tc>
      </w:tr>
    </w:tbl>
    <w:p w:rsidR="003D65EC" w:rsidRPr="006A7FBF" w:rsidRDefault="003D65EC">
      <w:pPr>
        <w:rPr>
          <w:rFonts w:ascii="Times New Roman" w:hAnsi="Times New Roman" w:cs="Times New Roman"/>
          <w:sz w:val="24"/>
          <w:szCs w:val="24"/>
        </w:rPr>
      </w:pPr>
    </w:p>
    <w:p w:rsidR="003D65EC" w:rsidRPr="006A7FBF" w:rsidRDefault="003D65EC" w:rsidP="003D65EC">
      <w:pPr>
        <w:jc w:val="center"/>
        <w:rPr>
          <w:rFonts w:ascii="Times New Roman" w:hAnsi="Times New Roman" w:cs="Times New Roman"/>
          <w:b/>
          <w:sz w:val="24"/>
          <w:szCs w:val="24"/>
        </w:rPr>
      </w:pPr>
      <w:r w:rsidRPr="006A7FBF">
        <w:rPr>
          <w:rFonts w:ascii="Times New Roman" w:hAnsi="Times New Roman" w:cs="Times New Roman"/>
          <w:b/>
          <w:sz w:val="24"/>
          <w:szCs w:val="24"/>
        </w:rPr>
        <w:t>INICIATIVAS LEGISLATIVAS DE LAS QUE FUE COAUTOR</w:t>
      </w: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135"/>
        <w:gridCol w:w="1701"/>
        <w:gridCol w:w="1984"/>
        <w:gridCol w:w="3119"/>
        <w:gridCol w:w="1276"/>
        <w:gridCol w:w="1134"/>
      </w:tblGrid>
      <w:tr w:rsidR="00F963A0" w:rsidRPr="006A7FBF" w:rsidTr="006A7FBF">
        <w:trPr>
          <w:trHeight w:val="531"/>
        </w:trPr>
        <w:tc>
          <w:tcPr>
            <w:tcW w:w="425" w:type="dxa"/>
            <w:shd w:val="clear" w:color="auto" w:fill="auto"/>
            <w:vAlign w:val="center"/>
            <w:hideMark/>
          </w:tcPr>
          <w:p w:rsidR="00F963A0" w:rsidRPr="00F963A0" w:rsidRDefault="00F963A0" w:rsidP="00F963A0">
            <w:pPr>
              <w:spacing w:after="0" w:line="240" w:lineRule="auto"/>
              <w:jc w:val="center"/>
              <w:rPr>
                <w:rFonts w:ascii="Times New Roman" w:eastAsia="Times New Roman" w:hAnsi="Times New Roman" w:cs="Times New Roman"/>
                <w:b/>
                <w:bCs/>
                <w:sz w:val="24"/>
                <w:szCs w:val="24"/>
                <w:lang w:eastAsia="es-CO"/>
              </w:rPr>
            </w:pPr>
            <w:r w:rsidRPr="006A7FBF">
              <w:rPr>
                <w:rFonts w:ascii="Times New Roman" w:eastAsia="Times New Roman" w:hAnsi="Times New Roman" w:cs="Times New Roman"/>
                <w:b/>
                <w:bCs/>
                <w:sz w:val="24"/>
                <w:szCs w:val="24"/>
                <w:lang w:eastAsia="es-CO"/>
              </w:rPr>
              <w:t>N°</w:t>
            </w:r>
          </w:p>
        </w:tc>
        <w:tc>
          <w:tcPr>
            <w:tcW w:w="1135" w:type="dxa"/>
            <w:shd w:val="clear" w:color="auto" w:fill="auto"/>
            <w:vAlign w:val="center"/>
            <w:hideMark/>
          </w:tcPr>
          <w:p w:rsidR="00F963A0" w:rsidRPr="00F963A0" w:rsidRDefault="00F963A0" w:rsidP="00F963A0">
            <w:pPr>
              <w:spacing w:after="0" w:line="240" w:lineRule="auto"/>
              <w:rPr>
                <w:rFonts w:ascii="Times New Roman" w:eastAsia="Times New Roman" w:hAnsi="Times New Roman" w:cs="Times New Roman"/>
                <w:b/>
                <w:bCs/>
                <w:sz w:val="24"/>
                <w:szCs w:val="24"/>
                <w:lang w:eastAsia="es-CO"/>
              </w:rPr>
            </w:pPr>
            <w:r w:rsidRPr="006A7FBF">
              <w:rPr>
                <w:rFonts w:ascii="Times New Roman" w:eastAsia="Times New Roman" w:hAnsi="Times New Roman" w:cs="Times New Roman"/>
                <w:b/>
                <w:bCs/>
                <w:sz w:val="24"/>
                <w:szCs w:val="24"/>
                <w:lang w:eastAsia="es-CO"/>
              </w:rPr>
              <w:t>Ref.</w:t>
            </w:r>
          </w:p>
        </w:tc>
        <w:tc>
          <w:tcPr>
            <w:tcW w:w="1701" w:type="dxa"/>
            <w:shd w:val="clear" w:color="auto" w:fill="auto"/>
            <w:vAlign w:val="center"/>
            <w:hideMark/>
          </w:tcPr>
          <w:p w:rsidR="00F963A0" w:rsidRPr="00F963A0" w:rsidRDefault="00F963A0" w:rsidP="00F963A0">
            <w:pPr>
              <w:spacing w:after="0" w:line="240" w:lineRule="auto"/>
              <w:rPr>
                <w:rFonts w:ascii="Times New Roman" w:eastAsia="Times New Roman" w:hAnsi="Times New Roman" w:cs="Times New Roman"/>
                <w:b/>
                <w:bCs/>
                <w:sz w:val="24"/>
                <w:szCs w:val="24"/>
                <w:lang w:eastAsia="es-CO"/>
              </w:rPr>
            </w:pPr>
            <w:r w:rsidRPr="00F963A0">
              <w:rPr>
                <w:rFonts w:ascii="Times New Roman" w:eastAsia="Times New Roman" w:hAnsi="Times New Roman" w:cs="Times New Roman"/>
                <w:b/>
                <w:bCs/>
                <w:sz w:val="24"/>
                <w:szCs w:val="24"/>
                <w:lang w:eastAsia="es-CO"/>
              </w:rPr>
              <w:t>Nombre</w:t>
            </w:r>
          </w:p>
        </w:tc>
        <w:tc>
          <w:tcPr>
            <w:tcW w:w="1984" w:type="dxa"/>
            <w:shd w:val="clear" w:color="auto" w:fill="auto"/>
            <w:vAlign w:val="center"/>
            <w:hideMark/>
          </w:tcPr>
          <w:p w:rsidR="00F963A0" w:rsidRPr="00F963A0" w:rsidRDefault="00F963A0" w:rsidP="00F963A0">
            <w:pPr>
              <w:spacing w:after="0" w:line="240" w:lineRule="auto"/>
              <w:rPr>
                <w:rFonts w:ascii="Times New Roman" w:eastAsia="Times New Roman" w:hAnsi="Times New Roman" w:cs="Times New Roman"/>
                <w:b/>
                <w:bCs/>
                <w:sz w:val="24"/>
                <w:szCs w:val="24"/>
                <w:lang w:eastAsia="es-CO"/>
              </w:rPr>
            </w:pPr>
            <w:r w:rsidRPr="00F963A0">
              <w:rPr>
                <w:rFonts w:ascii="Times New Roman" w:eastAsia="Times New Roman" w:hAnsi="Times New Roman" w:cs="Times New Roman"/>
                <w:b/>
                <w:bCs/>
                <w:sz w:val="24"/>
                <w:szCs w:val="24"/>
                <w:lang w:eastAsia="es-CO"/>
              </w:rPr>
              <w:t xml:space="preserve">Titulo </w:t>
            </w:r>
          </w:p>
        </w:tc>
        <w:tc>
          <w:tcPr>
            <w:tcW w:w="3119" w:type="dxa"/>
            <w:shd w:val="clear" w:color="auto" w:fill="auto"/>
            <w:vAlign w:val="center"/>
            <w:hideMark/>
          </w:tcPr>
          <w:p w:rsidR="00F963A0" w:rsidRPr="00F963A0" w:rsidRDefault="00F963A0" w:rsidP="00F963A0">
            <w:pPr>
              <w:spacing w:after="0" w:line="240" w:lineRule="auto"/>
              <w:rPr>
                <w:rFonts w:ascii="Times New Roman" w:eastAsia="Times New Roman" w:hAnsi="Times New Roman" w:cs="Times New Roman"/>
                <w:b/>
                <w:bCs/>
                <w:sz w:val="24"/>
                <w:szCs w:val="24"/>
                <w:lang w:eastAsia="es-CO"/>
              </w:rPr>
            </w:pPr>
            <w:r w:rsidRPr="00F963A0">
              <w:rPr>
                <w:rFonts w:ascii="Times New Roman" w:eastAsia="Times New Roman" w:hAnsi="Times New Roman" w:cs="Times New Roman"/>
                <w:b/>
                <w:bCs/>
                <w:sz w:val="24"/>
                <w:szCs w:val="24"/>
                <w:lang w:eastAsia="es-CO"/>
              </w:rPr>
              <w:t>Objeto del Proyecto</w:t>
            </w:r>
          </w:p>
        </w:tc>
        <w:tc>
          <w:tcPr>
            <w:tcW w:w="1276" w:type="dxa"/>
            <w:shd w:val="clear" w:color="auto" w:fill="auto"/>
            <w:vAlign w:val="center"/>
            <w:hideMark/>
          </w:tcPr>
          <w:p w:rsidR="00F963A0" w:rsidRPr="00F963A0" w:rsidRDefault="000D4CD0" w:rsidP="00F963A0">
            <w:pPr>
              <w:spacing w:after="0" w:line="240" w:lineRule="auto"/>
              <w:rPr>
                <w:rFonts w:ascii="Times New Roman" w:eastAsia="Times New Roman" w:hAnsi="Times New Roman" w:cs="Times New Roman"/>
                <w:b/>
                <w:bCs/>
                <w:sz w:val="24"/>
                <w:szCs w:val="24"/>
                <w:lang w:eastAsia="es-CO"/>
              </w:rPr>
            </w:pPr>
            <w:r w:rsidRPr="006A7FBF">
              <w:rPr>
                <w:rFonts w:ascii="Times New Roman" w:eastAsia="Times New Roman" w:hAnsi="Times New Roman" w:cs="Times New Roman"/>
                <w:b/>
                <w:bCs/>
                <w:sz w:val="24"/>
                <w:szCs w:val="24"/>
                <w:lang w:eastAsia="es-CO"/>
              </w:rPr>
              <w:t>Comisión</w:t>
            </w:r>
          </w:p>
        </w:tc>
        <w:tc>
          <w:tcPr>
            <w:tcW w:w="1134" w:type="dxa"/>
            <w:shd w:val="clear" w:color="auto" w:fill="auto"/>
            <w:vAlign w:val="center"/>
            <w:hideMark/>
          </w:tcPr>
          <w:p w:rsidR="00F963A0" w:rsidRPr="00F963A0" w:rsidRDefault="00F963A0" w:rsidP="00F963A0">
            <w:pPr>
              <w:spacing w:after="0" w:line="240" w:lineRule="auto"/>
              <w:jc w:val="center"/>
              <w:rPr>
                <w:rFonts w:ascii="Times New Roman" w:eastAsia="Times New Roman" w:hAnsi="Times New Roman" w:cs="Times New Roman"/>
                <w:b/>
                <w:bCs/>
                <w:sz w:val="24"/>
                <w:szCs w:val="24"/>
                <w:lang w:eastAsia="es-CO"/>
              </w:rPr>
            </w:pPr>
            <w:r w:rsidRPr="00F963A0">
              <w:rPr>
                <w:rFonts w:ascii="Times New Roman" w:eastAsia="Times New Roman" w:hAnsi="Times New Roman" w:cs="Times New Roman"/>
                <w:b/>
                <w:bCs/>
                <w:sz w:val="24"/>
                <w:szCs w:val="24"/>
                <w:lang w:eastAsia="es-CO"/>
              </w:rPr>
              <w:t xml:space="preserve">Estado </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1</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P.A.L. 002/2021C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CANNABIS DE USO ADULTO</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del cual se modifica el artículo 49 de la constitución política de </w:t>
            </w:r>
            <w:r w:rsidR="005703EC" w:rsidRPr="00F963A0">
              <w:rPr>
                <w:rFonts w:ascii="Times New Roman" w:eastAsia="Times New Roman" w:hAnsi="Times New Roman" w:cs="Times New Roman"/>
                <w:sz w:val="24"/>
                <w:szCs w:val="24"/>
                <w:lang w:eastAsia="es-CO"/>
              </w:rPr>
              <w:t>Colombia</w:t>
            </w:r>
            <w:r w:rsidRPr="00F963A0">
              <w:rPr>
                <w:rFonts w:ascii="Times New Roman" w:eastAsia="Times New Roman" w:hAnsi="Times New Roman" w:cs="Times New Roman"/>
                <w:sz w:val="24"/>
                <w:szCs w:val="24"/>
                <w:lang w:eastAsia="es-CO"/>
              </w:rPr>
              <w:t xml:space="preserve"> y se regulariza el cannabis de uso adulto</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El presente Proyecto de Acto Legislativo tiene como objeto permitir la regularización del uso del cannabis por parte de mayores de edad, así como la unificación de la normativa actual respecto a la utilización del cannabis para uso científico, siempre y cuando se </w:t>
            </w:r>
            <w:r w:rsidRPr="00F963A0">
              <w:rPr>
                <w:rFonts w:ascii="Times New Roman" w:eastAsia="Times New Roman" w:hAnsi="Times New Roman" w:cs="Times New Roman"/>
                <w:sz w:val="24"/>
                <w:szCs w:val="24"/>
                <w:lang w:eastAsia="es-CO"/>
              </w:rPr>
              <w:lastRenderedPageBreak/>
              <w:t>cumplan los requerimientos establecidos. Lo anterior dirigido a reconocer y garantizar los derechos fundamentales a la igualdad y al libre desarrollo de la personalidad, a unificar las referencias constitucionales, legales y jurisprudenciales sobre la materia y a plantear una estrategia distinta para combatir el tráfico ilegal de cannabis, como táctica para reducir la violencia en el país.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2</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P.L.E. 003/2021C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ALIVIO AL CREDITO RURAL</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genera un alivio al sector agropecuario, para el pequeño productor, jóvenes, mujeres rurales y víctimas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El presente proyecto de ley, busca generar un alivio a aquellos pequeños productores, a los jóvenes y mujeres rurales, y a las víctimas del conflicto armado interno, que ya se encuentran al día en sus deudas con el sector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3</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P.L.E. 007/2021C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DERECHO A MORIR DIGNAMENTE</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del cual se establecen disposiciones para reglamentar el derecho fundamental a morir dignamente, bajo la modalidad de muerte </w:t>
            </w:r>
            <w:r w:rsidRPr="00F963A0">
              <w:rPr>
                <w:rFonts w:ascii="Times New Roman" w:eastAsia="Times New Roman" w:hAnsi="Times New Roman" w:cs="Times New Roman"/>
                <w:sz w:val="24"/>
                <w:szCs w:val="24"/>
                <w:lang w:eastAsia="es-CO"/>
              </w:rPr>
              <w:lastRenderedPageBreak/>
              <w:t>médicamente asistida por parte de mayores de edad</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Esta ley tiene como fin establecer disposiciones generales para reglamentar el acceso al derecho a morir dignamente bajo la modalidad de muerte médicamente asistida por parte de mayores de edad.</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4</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008/02021C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PROYECTO TRAMITITIS - MEJORA NORMATIVA</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establecen principios y parámetros generales para la mejora de la calidad normativa en las entidades de la rama ejecutiva del nivel nacional y territorial.</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Tiene 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5</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020/2021C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DIGNIFICACION LABORAL TALENTO HUMANO EN SALUD </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la cual se promueve el respeto y la dignificación laboral del talento humano en salud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como objeto dignificar y regular las condiciones de trabajo del talento humano del sistema de salud en el territorio colombiano, propendiendo por establecer condiciones dignas en la vinculación, pago justo y oportuno, conforme a las normas concordantes en la materia.</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SÉPTIMA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6</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022/2021C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HONORES PARA YOTOCO, VALLE</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la nación se asocia a la celebración de los cuatrocientos años de la fundación del municipio de yotoco, departamento del valle del cauca,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De conformidad con el articulado y la exposición de motivos del proyecto de ley, éste tendrá como objeto rendir homenaje al municipio de Yotoco, en el departamento de Valle del Cauca; a sus primeros pobladores y a quienes les han dado lustre y brillo en sus años de existencia; así como asociarse, a través de la Nación, en la celebración de sus 400 años de fundación, teniendo en cuenta que la fundación del municipio tuvo lugar el 15 de septiembre de 1622. El </w:t>
            </w:r>
            <w:r w:rsidRPr="00F963A0">
              <w:rPr>
                <w:rFonts w:ascii="Times New Roman" w:eastAsia="Times New Roman" w:hAnsi="Times New Roman" w:cs="Times New Roman"/>
                <w:sz w:val="24"/>
                <w:szCs w:val="24"/>
                <w:lang w:eastAsia="es-CO"/>
              </w:rPr>
              <w:lastRenderedPageBreak/>
              <w:t>proyecto de ley también busca contribuir al desarrollo municipal, fortaleciendo las condiciones estructurales de la localidad</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SEGUNDA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TRAMITE EN SENADO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7</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025/2021C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CREAR UN PROCESO MONITORIO PENAL EN CASOS DE VIOLENCIA INTRAFAMILIAR</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Mediante la cual se crea el proceso monitorio penal como un mecanismo preferente para la atención y reparación integral a casos de violencia intrafamiliar</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adicionar un artículo nuevo al Código de Procedimiento Penal con el fin de agilizar el proceso de atención y reparación a las víctimas de violencia intrafamiliar por medio de un mecanismo preferente.</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8</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032/2021C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LEY DE GARANTIAS</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modifica la ley 996 de 2005</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como propósito definir el marco legal dentro del cual debe desarrollarse el debate electoral a la Presidencia de la República garantizando la igualdad de condiciones para los candidatos que reúnan los requisitos de ley. Igualmente se reglamenta la Participación en política de los servidores públicos y las garantías a la oposición.</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9</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036/2021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DIGNIFICACIÓN DE CAMPESINO</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cual se adopta el concepto de campesino, se le reconocen sus derechos, se fomenta la formación de su labor,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La presente ley tiene por objeto establecer un conjunto de medidas que sirvan como base para fomentar y promover las acciones necesarias para la consolidación de una política pública que logre subsanar la deuda que el Estado colombiano tiene con la población campesina garantizando mejores condiciones de vida, dignidad y trato justo a través del </w:t>
            </w:r>
            <w:r w:rsidRPr="00F963A0">
              <w:rPr>
                <w:rFonts w:ascii="Times New Roman" w:eastAsia="Times New Roman" w:hAnsi="Times New Roman" w:cs="Times New Roman"/>
                <w:sz w:val="24"/>
                <w:szCs w:val="24"/>
                <w:lang w:eastAsia="es-CO"/>
              </w:rPr>
              <w:lastRenderedPageBreak/>
              <w:t>reconocimiento de sus particularidades y necesidades como sujetos de especial protección.</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10</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037/2021C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ADOPCIÓN EN EL VIENTRE MATERNO</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autoriza la adopción desde el vientre materno, se crea el programa nacional de asistencia médica y psicológica para mujeres en estado de embarazo no deseado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El objeto de la presente ley es autorizar la adopción desde el vientre materno otorgando alternativas a las mujeres que se encuentren en estado de embarazo no deseado. De igual forma se crea el Programa Nacional de Asistencia Médica y Psicológica para Mujeres en Estado de Embarazo No Deseado.</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11</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038/2021C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LEY DE PEATÓN</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la cual se crea la ley para la protección del peatón, se promueve e incentiva la construcción de cruces peatonales seguros a nivel, se modifica la ley 769 de 2002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crear un marco legal para la protección de los derechos de los peatones, el cual propenda por una movilidad integral, fomentando la cultura del caminar y fortaleciendo la seguridad y la reducción del riesgo de estos. Así mismo, busca realizar las correspondientes modificaciones a la Ley 769 de 2002 – Código Nacional de Tránsito Terrestre – en lo relacionado con las definiciones, prohibiciones para estos, las limitaciones a peatones especiales y los parámetros de velocidad.</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12</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039/2021C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HIJOS DEPENDIENTES O EN SITUACIÓN DE DISCAPACID</w:t>
            </w:r>
            <w:r w:rsidRPr="00F963A0">
              <w:rPr>
                <w:rFonts w:ascii="Times New Roman" w:eastAsia="Times New Roman" w:hAnsi="Times New Roman" w:cs="Times New Roman"/>
                <w:sz w:val="24"/>
                <w:szCs w:val="24"/>
                <w:lang w:eastAsia="es-CO"/>
              </w:rPr>
              <w:lastRenderedPageBreak/>
              <w:t>AD</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Por medio de la cual se armoniza la normatividad vigente en materia tributaria respecto a las familias con </w:t>
            </w:r>
            <w:r w:rsidRPr="00F963A0">
              <w:rPr>
                <w:rFonts w:ascii="Times New Roman" w:eastAsia="Times New Roman" w:hAnsi="Times New Roman" w:cs="Times New Roman"/>
                <w:sz w:val="24"/>
                <w:szCs w:val="24"/>
                <w:lang w:eastAsia="es-CO"/>
              </w:rPr>
              <w:lastRenderedPageBreak/>
              <w:t>hijos dependientes o en situación de discapacidad</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Se pretende con este proyecto de ley la armonización de preceptos legales y jurisprudenciales actuales con el artículo 387 parágrafo 2° numerales 3 y 4 del decreto </w:t>
            </w:r>
            <w:r w:rsidRPr="00F963A0">
              <w:rPr>
                <w:rFonts w:ascii="Times New Roman" w:eastAsia="Times New Roman" w:hAnsi="Times New Roman" w:cs="Times New Roman"/>
                <w:sz w:val="24"/>
                <w:szCs w:val="24"/>
                <w:lang w:eastAsia="es-CO"/>
              </w:rPr>
              <w:lastRenderedPageBreak/>
              <w:t>624 de 1989 - Estatuto Tributario- y las normas que lo modifican, estableciendo como dependientes para efectos de la deducción de la base de retención a los hijos entre 18 y 25 años de edad que se encuentren estudiando o con factores de dependencia originada por factores físicos o psicológicos que sean certificados por Medicina Legal.</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TERCERA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RETIRADO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13</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040/2021C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ENCUENTRO NACIONAL DEL TIPLE DE ENVIGADO</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declara patrimonio cultural inmaterial de la nación el encuentro nacional del tiple de envigado, </w:t>
            </w:r>
            <w:r w:rsidR="005703EC" w:rsidRPr="00F963A0">
              <w:rPr>
                <w:rFonts w:ascii="Times New Roman" w:eastAsia="Times New Roman" w:hAnsi="Times New Roman" w:cs="Times New Roman"/>
                <w:sz w:val="24"/>
                <w:szCs w:val="24"/>
                <w:lang w:eastAsia="es-CO"/>
              </w:rPr>
              <w:t>Antioquia</w:t>
            </w:r>
            <w:r w:rsidRPr="00F963A0">
              <w:rPr>
                <w:rFonts w:ascii="Times New Roman" w:eastAsia="Times New Roman" w:hAnsi="Times New Roman" w:cs="Times New Roman"/>
                <w:sz w:val="24"/>
                <w:szCs w:val="24"/>
                <w:lang w:eastAsia="es-CO"/>
              </w:rPr>
              <w:t>, y todas sus manifestaciones culturales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como objetivo, declarar como patrimonio cultural inmaterial de la Nación el Encuentro Nacional del Tiple de Envigado, Antioquia, y todas sus manifestaciones culturales.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14</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P.A.L. 041/2021C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DERECHO FUNDAMENTAL A LA ALIMENTACIÓN</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el cual se modifican los artículos 45 y 65 de la constitución política estableciendo el derecho fundamental a la alimentación y a no padecer hambre</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El presente acto legislativo busca elevar a rango constitucional el derecho humano a la alimentación y a no padecer hambre, poniendo a Colombia a la altura de los mandatos establecidos en normas internacionales de derechos humanos que han desarrollado este derecho y permitiendo que el país avance en desarrollos normativos acordes con los instrumentos internacionales de derechos humanos que el Estado ha ratificado. Así, se propone modificar el artículo 65 de la Constitución Política de </w:t>
            </w:r>
            <w:r w:rsidRPr="00F963A0">
              <w:rPr>
                <w:rFonts w:ascii="Times New Roman" w:eastAsia="Times New Roman" w:hAnsi="Times New Roman" w:cs="Times New Roman"/>
                <w:sz w:val="24"/>
                <w:szCs w:val="24"/>
                <w:lang w:eastAsia="es-CO"/>
              </w:rPr>
              <w:lastRenderedPageBreak/>
              <w:t>Colombia para elevar a rango constitucional los derechos a la alimentación y nutrición adecuada, y a no padecer hambre.</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15</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050/2021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LIBERTADES - DIVORCIO</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permite el divorcio y la cesación de efectos civiles del matrimonio religioso por la sola voluntad de cualquiera de los cónyuges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incorporar a la legislación civil una causal que permita el divorcio y la cesación de efectos civiles del matrimonio religioso, sin culpabilidad, por la sola manifestación de la voluntad de cualquiera de los cónyuges.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16</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053/2021S SENADO</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TITULACIÓN DE PREDIOS</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w:t>
            </w:r>
            <w:r w:rsidR="000340C5" w:rsidRPr="006A7FBF">
              <w:rPr>
                <w:rFonts w:ascii="Times New Roman" w:eastAsia="Times New Roman" w:hAnsi="Times New Roman" w:cs="Times New Roman"/>
                <w:sz w:val="24"/>
                <w:szCs w:val="24"/>
                <w:lang w:eastAsia="es-CO"/>
              </w:rPr>
              <w:t>or medio de la cual se establecen lineamientos especiales para la adquisición de predios para las entidades territoriales por prescripción adquisitiva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Esta iniciativa busca fijar los lineamientos para el proceso de adquisición de bienes inmuebles por prescripción adquisitiva por parte de las entidades territoriales, en donde han venido funcionando o prestando servicios los diferentes establecimientos públicos, toda vez que la legislación colombiana, tiene expresa prohibición para que quienes ejercen como ordenadores del gasto, inviertan recursos públicos en predios que no estén a nombre del Estado, esta razón es la que impide que el Estado invierta en infraestructura de las entidades públicas de las entidades territoriales, para ello se adiciona un parágrafo al artículo 1° de la Ley 1183 de 2008 que establece que cuando sea una entidad territorial quien esté </w:t>
            </w:r>
            <w:r w:rsidRPr="00F963A0">
              <w:rPr>
                <w:rFonts w:ascii="Times New Roman" w:eastAsia="Times New Roman" w:hAnsi="Times New Roman" w:cs="Times New Roman"/>
                <w:sz w:val="24"/>
                <w:szCs w:val="24"/>
                <w:lang w:eastAsia="es-CO"/>
              </w:rPr>
              <w:lastRenderedPageBreak/>
              <w:t>solicitando la declaratoria de posesión regular ante notario; no importará la ubicación del inmueble ni el estrato. Las entidades territoriales podrán adquirir por prescripción adquisitiva los bienes inmuebles que han servido de uso para el equipamiento público, iniciando la inscripción de declaración de posesión regular ante el notario del círculo donde esté ubicado el inmueble conforme a lo establecido en la ley 1183 de 2008. Una vez solicitada la declaración de posesión regular, las entidades territoriales podrán estructurar sus proyectos de solicitud de recursos de inversión ante las entidades del nivel ejecutivo</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17</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090/2021S SENADO</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ACOSO JUDICIAL A PERIODISTAS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w:t>
            </w:r>
            <w:r w:rsidR="000340C5" w:rsidRPr="006A7FBF">
              <w:rPr>
                <w:rFonts w:ascii="Times New Roman" w:eastAsia="Times New Roman" w:hAnsi="Times New Roman" w:cs="Times New Roman"/>
                <w:sz w:val="24"/>
                <w:szCs w:val="24"/>
                <w:lang w:eastAsia="es-CO"/>
              </w:rPr>
              <w:t>or el cual se introducen disposiciones anti-slapp en el ordenamiento jurídico colombiano y se modifica el código general del proceso y la ley 906 de 2004, con el fin de erradicar el acoso judicial o litigioso dirigido a cercenar los derechos a la libertad de expresión, información y asociación</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el cual se introducen disposiciones Anti-SLAPP en el ordenamiento jurídico colombiano y se modifica el Código General del Proceso y la Ley 906 de 2004, con el fin de erradicar el acoso judicial o litigioso dirigido a cercenar los derechos a la libertad de expresión, información y asociación.</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18</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105/2021C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ARTICULOS DE HIGIENE</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garantiza la entrega gratuita, oportuna y suficiente de artículos de higiene menstrual a las mujeres privadas de la libertad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Garantizar la entrega gratuita, oportuna y suficiente de artículos de higiene menstrual a las mujeres privadas de la libertad, con el fin de lograr la materialización de los derechos a la dignidad humana, la salud y bienestar, la no discriminación y la igualdad de género.</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SANCION PRESIDENCIAL</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19</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P.A.L. 124/2021C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VOTO OBLIGATORIO</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cual se modifica el artículo 258 de la constitución política creando medidas transitorias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Con el proyecto de acto legislativo de voto obligatorio transitorio proponemos la reglamentación legal del deber de votar como un deber de obligatorio cumplimiento por un periodo de 12 años. Con esta propuesta esperamos incentivar la participación electoral de los colombianos, y así combatir la abstención que supera el 50%, promover la gobernabilidad y la participación, proteger los recursos públicos que se destinan a la organización de elecciones y combatir la corrupción en época electoral</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20</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P.A.L. 125/2021C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REFORMA A LA JUSTICIA</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el cual se reforma la constitución política en materia de administración de justicia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Reforma la Constitución Política en materia de administración de justicia y se dictan otras disposiciones</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RETIRADO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21</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126/2021C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ALIVIOS ECONOMICOS A JOVENES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establecen alivios económicos a favor de los jóvenes, se </w:t>
            </w:r>
            <w:r w:rsidRPr="00F963A0">
              <w:rPr>
                <w:rFonts w:ascii="Times New Roman" w:eastAsia="Times New Roman" w:hAnsi="Times New Roman" w:cs="Times New Roman"/>
                <w:sz w:val="24"/>
                <w:szCs w:val="24"/>
                <w:lang w:eastAsia="es-CO"/>
              </w:rPr>
              <w:lastRenderedPageBreak/>
              <w:t>generan algunas medidas para superar las barreras de acceso al mercado laboral y se promueve el emprendimiento juvenil</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La presente ley tiene por objeto establecer alivios económicos en favor de los jóvenes, adoptar medidas que faciliten su ingreso al mercado laboral eliminando requisitos </w:t>
            </w:r>
            <w:r w:rsidRPr="00F963A0">
              <w:rPr>
                <w:rFonts w:ascii="Times New Roman" w:eastAsia="Times New Roman" w:hAnsi="Times New Roman" w:cs="Times New Roman"/>
                <w:sz w:val="24"/>
                <w:szCs w:val="24"/>
                <w:lang w:eastAsia="es-CO"/>
              </w:rPr>
              <w:lastRenderedPageBreak/>
              <w:t>para su contratación e impulsar la creación de nuevas empresas de jóvenes.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TERCERA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22</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P.L.E. 127/2021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CONSULTA PREVIA</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el cual se regula el derecho fundamental a la consulta previa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garantizar el derecho fundamental a la Consulta Previa, regular su ejercicio, determinar su alcance y definir las responsabilidades y obligaciones de las partes intervinientes.</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23</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140/2021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GOVERNANCE SERVICIOS PUBLICOS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cual se instituye permanentemente el fondo empresarial de la superintendencia de servicios públicos domiciliarios, se dictan disposiciones en relación con la gobernanza de empresas de servicios públicos domiciliarios en toma de posesión y se establecen mecanismos que prevengan la intervención del estado en este tipo de empresas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crea un esquema institucional que tiene por objeto: 1. Prevenir que el Estado tenga que tomar posesión de las empresas de servicios públicos domiciliarios. 2. Garantizar la continuidad y calidad en la prestación de los servicios públicos que están a cargo de aquellas empresas sobre las que la Superintendencia de Servicios Públicos Domiciliarios ha tomado posesión. 3. Garantizar la protección de los recursos públicos que el Estado dispone para garantizar la continuidad y calidad en la prestación de los servicios públicos que están a cargo de aquellas empresas sobre las que la Superintendencia de Servicios Públicos Domiciliarios ha tomado posesión.</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24</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147/2021C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RECONEXIÓN SERVICIOS PÚBLICOS</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dictan medidas para proteger a los usuarios de los servicios públicos domiciliarios, telefonía celular, internet y televisión, se modifica la ley 142 de 1992, y se dictan otras </w:t>
            </w:r>
            <w:r w:rsidR="005703EC" w:rsidRPr="00F963A0">
              <w:rPr>
                <w:rFonts w:ascii="Times New Roman" w:eastAsia="Times New Roman" w:hAnsi="Times New Roman" w:cs="Times New Roman"/>
                <w:sz w:val="24"/>
                <w:szCs w:val="24"/>
                <w:lang w:eastAsia="es-CO"/>
              </w:rPr>
              <w:t>dispo</w:t>
            </w:r>
            <w:r w:rsidR="005703EC">
              <w:rPr>
                <w:rFonts w:ascii="Times New Roman" w:eastAsia="Times New Roman" w:hAnsi="Times New Roman" w:cs="Times New Roman"/>
                <w:sz w:val="24"/>
                <w:szCs w:val="24"/>
                <w:lang w:eastAsia="es-CO"/>
              </w:rPr>
              <w:t>sic</w:t>
            </w:r>
            <w:r w:rsidR="005703EC" w:rsidRPr="00F963A0">
              <w:rPr>
                <w:rFonts w:ascii="Times New Roman" w:eastAsia="Times New Roman" w:hAnsi="Times New Roman" w:cs="Times New Roman"/>
                <w:sz w:val="24"/>
                <w:szCs w:val="24"/>
                <w:lang w:eastAsia="es-CO"/>
              </w:rPr>
              <w:t>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Esta ley tiene por objeto tomar medidas para garantizar calidad en los servicios públicos, se reglamenta la reconexión de servicios públicos domiciliarios, estableciendo un límite en el valor de la reconexión y otorgará tres (3) días hábiles de mora para evitar la suspensión.</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25</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148/2021C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DERECHOS DE GRADO</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regulan los derechos de grado de las instituciones de educación superior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Este tiene por objeto regular los costos de los derechos de grado que deben pagar los estudiantes para poder finalizar los estudios académicos de las instituciones universitarias. Con lo cual, se permitan eliminar las barreras económicas para la finalización de los estudios universitarios y que esta población puede contribuir a la dinámica del mercado laboral, a saber, una mejor capacitación que permita mejorar la competitividad de los profesionales de nuestro país.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26</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149/2021C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PREPENSIONADO</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dictan medidas para protección del prepensionado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Esta ley tiene por objeto proteger a las personas que estén próximas a cumplir los requisitos para la pensión de vejez, estableciendo los criterios y derechos de los que gozan</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SEPTIMA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27</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153/2021C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LEY DEL MÚSICO</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sientan las bases y lineamientos de una política pública para estimular, fomentar y dignificar el trabajo y la obra artística musical,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La presente ley tiene por objeto establecer las bases y los lineamientos para la formulación, implementación y evaluación de una política </w:t>
            </w:r>
            <w:r w:rsidR="005703EC" w:rsidRPr="00F963A0">
              <w:rPr>
                <w:rFonts w:ascii="Times New Roman" w:eastAsia="Times New Roman" w:hAnsi="Times New Roman" w:cs="Times New Roman"/>
                <w:sz w:val="24"/>
                <w:szCs w:val="24"/>
                <w:lang w:eastAsia="es-CO"/>
              </w:rPr>
              <w:t>pública</w:t>
            </w:r>
            <w:r w:rsidRPr="00F963A0">
              <w:rPr>
                <w:rFonts w:ascii="Times New Roman" w:eastAsia="Times New Roman" w:hAnsi="Times New Roman" w:cs="Times New Roman"/>
                <w:sz w:val="24"/>
                <w:szCs w:val="24"/>
                <w:lang w:eastAsia="es-CO"/>
              </w:rPr>
              <w:t xml:space="preserve"> nacional, departamental, distrital y municipal, para estimular, fomentar y dignificar el trabajo y la obra </w:t>
            </w:r>
            <w:r w:rsidR="005703EC" w:rsidRPr="00F963A0">
              <w:rPr>
                <w:rFonts w:ascii="Times New Roman" w:eastAsia="Times New Roman" w:hAnsi="Times New Roman" w:cs="Times New Roman"/>
                <w:sz w:val="24"/>
                <w:szCs w:val="24"/>
                <w:lang w:eastAsia="es-CO"/>
              </w:rPr>
              <w:t>artística</w:t>
            </w:r>
            <w:r w:rsidRPr="00F963A0">
              <w:rPr>
                <w:rFonts w:ascii="Times New Roman" w:eastAsia="Times New Roman" w:hAnsi="Times New Roman" w:cs="Times New Roman"/>
                <w:sz w:val="24"/>
                <w:szCs w:val="24"/>
                <w:lang w:eastAsia="es-CO"/>
              </w:rPr>
              <w:t xml:space="preserve"> musical, incluida la fijación de planes, programas y proyectos, en aras de promover la difusión y posicionamiento de la </w:t>
            </w:r>
            <w:r w:rsidR="005703EC" w:rsidRPr="00F963A0">
              <w:rPr>
                <w:rFonts w:ascii="Times New Roman" w:eastAsia="Times New Roman" w:hAnsi="Times New Roman" w:cs="Times New Roman"/>
                <w:sz w:val="24"/>
                <w:szCs w:val="24"/>
                <w:lang w:eastAsia="es-CO"/>
              </w:rPr>
              <w:t>música</w:t>
            </w:r>
            <w:r w:rsidRPr="00F963A0">
              <w:rPr>
                <w:rFonts w:ascii="Times New Roman" w:eastAsia="Times New Roman" w:hAnsi="Times New Roman" w:cs="Times New Roman"/>
                <w:sz w:val="24"/>
                <w:szCs w:val="24"/>
                <w:lang w:eastAsia="es-CO"/>
              </w:rPr>
              <w:t xml:space="preserve"> en todas sus manifestaciones.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28</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157/2021C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FEMINICIDIO</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cual se eliminan beneficios y subrogados penales y administrativos para quienes sean condenados o estén cumpliendo detención preventiva por el delito de feminicidio</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Con el presente proyecto de ley se busca la exclusión de los beneficios administrativos y judiciales y subrogados penales previstos en la Ley, a aquellas personas que sean condenadas o cobijadas con medida de aseguramiento por el delito de feminicidio, incluso en su modalidad tentada; con el fin de fortalecer la lucha en contra de la violencia contra mujeres en Colombia.</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TRAMITE EN SENADO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29</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160/2021C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COORDINACIÓN Y CONCURRENCIA</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fortalece la planeación estratégica, se crean los mecanismos de coordinación y concurrencia entre las autoridades nacionales y territoriales y de participación ciudadana para la </w:t>
            </w:r>
            <w:r w:rsidRPr="00F963A0">
              <w:rPr>
                <w:rFonts w:ascii="Times New Roman" w:eastAsia="Times New Roman" w:hAnsi="Times New Roman" w:cs="Times New Roman"/>
                <w:sz w:val="24"/>
                <w:szCs w:val="24"/>
                <w:lang w:eastAsia="es-CO"/>
              </w:rPr>
              <w:lastRenderedPageBreak/>
              <w:t>exploración y explotación del subsuelo y de recursos naturales no renovables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La presente Ley tiene por objeto fortalecer las competencias en materia de planeación estratégica para la exploración y explotación del subsuelo y de los recursos naturales no renovables; establecer los instrumentos de coordinación y concurrencia entre las autoridades nacionales y territoriales para la exploración y explotación del subsuelo y de recursos </w:t>
            </w:r>
            <w:r w:rsidRPr="00F963A0">
              <w:rPr>
                <w:rFonts w:ascii="Times New Roman" w:eastAsia="Times New Roman" w:hAnsi="Times New Roman" w:cs="Times New Roman"/>
                <w:sz w:val="24"/>
                <w:szCs w:val="24"/>
                <w:lang w:eastAsia="es-CO"/>
              </w:rPr>
              <w:lastRenderedPageBreak/>
              <w:t>naturales no renovables, así como crear los mecanismos de participación ciudadana para la exploración y explotación del subsuelo y de los recursos naturales no renovables.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30</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108/2021S SENADO</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CONSUMIDORES AEREOS</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EL CUAL SE FORTALECE LA PROTECCIÓN DE LOS USUARIOS DEL SERVICIO DE TRANSPORTE AÉREO PÚBLICO DOMESTICO</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garantizar los derechos de los usuarios de los consumidores aéreos Este proyecto busca garantizar de una manera más sencilla los derechos del consumidor aéreo que los reglamentos aeronáuticos  de Colombia sin perder la competitividad y afectar la industria del turismo</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31</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189/2021C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MEDIOS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expide una regulación para la estabilidad económica y la operación de los medios de información en </w:t>
            </w:r>
            <w:r w:rsidR="005703EC" w:rsidRPr="00F963A0">
              <w:rPr>
                <w:rFonts w:ascii="Times New Roman" w:eastAsia="Times New Roman" w:hAnsi="Times New Roman" w:cs="Times New Roman"/>
                <w:sz w:val="24"/>
                <w:szCs w:val="24"/>
                <w:lang w:eastAsia="es-CO"/>
              </w:rPr>
              <w:t>Colombia</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como objetivo establecer medidas para estabilizar económica y operativamente la actividad de los medios de información durante los años dos mil veintitrés (2023) a dos mil veintiséis (2026).</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TERCERA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32</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192/2021C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EXONERACIÓN DE GRAVAMEN</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cual se exonera de gravamen y costos financieros las cuentas bancarias destinadas a cumplir con obligaciones alimentarias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La obligación alimentaria o cuota de alimentos se encuentra regulada en la legislación colombiana como un deber y un derecho a quienes lo asiste, ya que de esta forma se pueden garantizar las necesidades básicas humanas de personas en situación de vulnerabilidad, como ancianos, adultos con discapacidad, niños entre otros. Esta obligación debe ser cumplida en sumas de dineros, las cuales deben ser </w:t>
            </w:r>
            <w:r w:rsidR="005703EC" w:rsidRPr="00F963A0">
              <w:rPr>
                <w:rFonts w:ascii="Times New Roman" w:eastAsia="Times New Roman" w:hAnsi="Times New Roman" w:cs="Times New Roman"/>
                <w:sz w:val="24"/>
                <w:szCs w:val="24"/>
                <w:lang w:eastAsia="es-CO"/>
              </w:rPr>
              <w:t>entregadas</w:t>
            </w:r>
            <w:r w:rsidRPr="00F963A0">
              <w:rPr>
                <w:rFonts w:ascii="Times New Roman" w:eastAsia="Times New Roman" w:hAnsi="Times New Roman" w:cs="Times New Roman"/>
                <w:sz w:val="24"/>
                <w:szCs w:val="24"/>
                <w:lang w:eastAsia="es-CO"/>
              </w:rPr>
              <w:t xml:space="preserve"> de forma periódica, </w:t>
            </w:r>
            <w:r w:rsidRPr="00F963A0">
              <w:rPr>
                <w:rFonts w:ascii="Times New Roman" w:eastAsia="Times New Roman" w:hAnsi="Times New Roman" w:cs="Times New Roman"/>
                <w:sz w:val="24"/>
                <w:szCs w:val="24"/>
                <w:lang w:eastAsia="es-CO"/>
              </w:rPr>
              <w:lastRenderedPageBreak/>
              <w:t>por lo que la apertura de cuentas bancarias para el cumplimiento del mismo es común actualmente.</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TERCERA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TRAMITE EN SENADO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33</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193/2021C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SERVICIOS PUBLICOS DOMICILIARIOS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cual se modifica el artículo 147 de la ley 142 de 1994” por la cual se establece el régimen de los servicios públicos domiciliarios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El presente Proyecto de Ley tiene como objeto proteger los derechos de los usuarios de servicios públicos domiciliarios que adquieren productos financieros o servicios que no son inherentes a la prestación de tal servicio y cuya obligación económica se encuentra totalizada dentro de la factura en virtud a que la Ley 142 de 1994 de servicios públicos solo obliga al prestador del servicio que los cobros se presenten de forma detallada pero no implica una facturación individualizada, lo que para el usuario en diferentes circunstancias se convierte en un limitante y debe acudir a trámites engorrosos para cumplir con su obligación directa de pagar el servicio público domiciliario</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34</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194/2201C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PASIVOS FINANCIEROS</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del cual se reestructuran los pasivos financieros para personas naturales y mipymes, como aporte a la recuperación económica a causa de la crisis ocasionada por el cierre de sectores productivos para </w:t>
            </w:r>
            <w:r w:rsidRPr="00F963A0">
              <w:rPr>
                <w:rFonts w:ascii="Times New Roman" w:eastAsia="Times New Roman" w:hAnsi="Times New Roman" w:cs="Times New Roman"/>
                <w:sz w:val="24"/>
                <w:szCs w:val="24"/>
                <w:lang w:eastAsia="es-CO"/>
              </w:rPr>
              <w:lastRenderedPageBreak/>
              <w:t>evitar la propagación del covid 19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Esta Ley tiene como objetivo reducir las tasas de interés de los créditos de consumo y microcréditos vigentes y adquiridos desde dos años antes del inicio de la pandemia hasta los créditos solicitados a la entrada en vigencia de la presente ley, ordenando a las entidades financieras a </w:t>
            </w:r>
            <w:r w:rsidR="005703EC" w:rsidRPr="00F963A0">
              <w:rPr>
                <w:rFonts w:ascii="Times New Roman" w:eastAsia="Times New Roman" w:hAnsi="Times New Roman" w:cs="Times New Roman"/>
                <w:sz w:val="24"/>
                <w:szCs w:val="24"/>
                <w:lang w:eastAsia="es-CO"/>
              </w:rPr>
              <w:t>reestructurar</w:t>
            </w:r>
            <w:r w:rsidRPr="00F963A0">
              <w:rPr>
                <w:rFonts w:ascii="Times New Roman" w:eastAsia="Times New Roman" w:hAnsi="Times New Roman" w:cs="Times New Roman"/>
                <w:sz w:val="24"/>
                <w:szCs w:val="24"/>
                <w:lang w:eastAsia="es-CO"/>
              </w:rPr>
              <w:t xml:space="preserve"> las tasas de interés a una única tasa la cual será del 1% Efectivo Anual, al </w:t>
            </w:r>
            <w:r w:rsidRPr="00F963A0">
              <w:rPr>
                <w:rFonts w:ascii="Times New Roman" w:eastAsia="Times New Roman" w:hAnsi="Times New Roman" w:cs="Times New Roman"/>
                <w:sz w:val="24"/>
                <w:szCs w:val="24"/>
                <w:lang w:eastAsia="es-CO"/>
              </w:rPr>
              <w:lastRenderedPageBreak/>
              <w:t>mismo tiempo poder ampliar o reducir plazos de crédito, con el fin de que los titulares puedan pagar más rápido sus deudas crediticias, liberar flujo de caja, y poder aumentar su capacidad de endeudamiento, fortaleciendo de esta manera el Programa de Acompañamiento a Deudores (PAD).</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TERCERA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RETIRADO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35</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P.L.E. 196/2021C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TRIBUNALES AMBIENTALES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dictan disposiciones para la conformación de los tribunales ambientales especiales en el estado colombiano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Tiene por objeto crear, estructurar y organizar los tribunales ambientales especiales dentro del estado colombiano, con el fin de dirimir los conflictos ambientales del </w:t>
            </w:r>
            <w:r w:rsidR="005703EC" w:rsidRPr="00F963A0">
              <w:rPr>
                <w:rFonts w:ascii="Times New Roman" w:eastAsia="Times New Roman" w:hAnsi="Times New Roman" w:cs="Times New Roman"/>
                <w:sz w:val="24"/>
                <w:szCs w:val="24"/>
                <w:lang w:eastAsia="es-CO"/>
              </w:rPr>
              <w:t>territorio</w:t>
            </w:r>
            <w:r w:rsidRPr="00F963A0">
              <w:rPr>
                <w:rFonts w:ascii="Times New Roman" w:eastAsia="Times New Roman" w:hAnsi="Times New Roman" w:cs="Times New Roman"/>
                <w:sz w:val="24"/>
                <w:szCs w:val="24"/>
                <w:lang w:eastAsia="es-CO"/>
              </w:rPr>
              <w:t xml:space="preserve"> nacional.</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36</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P.A.L. 212/2021C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MODIFICACIÓN DE EDADES PARA PRESENTARSE AL CONGRESO</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del cual, se modifica el artículo 172 y 177 de la constitución política de </w:t>
            </w:r>
            <w:r w:rsidR="005703EC" w:rsidRPr="00F963A0">
              <w:rPr>
                <w:rFonts w:ascii="Times New Roman" w:eastAsia="Times New Roman" w:hAnsi="Times New Roman" w:cs="Times New Roman"/>
                <w:sz w:val="24"/>
                <w:szCs w:val="24"/>
                <w:lang w:eastAsia="es-CO"/>
              </w:rPr>
              <w:t>Colombia</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presente acto legislativo, se reduce la edad requerida para que una persona pueda ser elegida como Senador o Representante a la Cámara en el Congreso de la República, en consonancia con el artículo 40 de la Constitución Política de Colombia.</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RETIRADO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37</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218/2021C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CARRERA Y PROFESIONALIZACIÓN POLICIA</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la cual se crea la categoría de patrullero de policía, se establecen normas relacionadas con el </w:t>
            </w:r>
            <w:r w:rsidR="005703EC" w:rsidRPr="00F963A0">
              <w:rPr>
                <w:rFonts w:ascii="Times New Roman" w:eastAsia="Times New Roman" w:hAnsi="Times New Roman" w:cs="Times New Roman"/>
                <w:sz w:val="24"/>
                <w:szCs w:val="24"/>
                <w:lang w:eastAsia="es-CO"/>
              </w:rPr>
              <w:t>régimen</w:t>
            </w:r>
            <w:r w:rsidRPr="00F963A0">
              <w:rPr>
                <w:rFonts w:ascii="Times New Roman" w:eastAsia="Times New Roman" w:hAnsi="Times New Roman" w:cs="Times New Roman"/>
                <w:sz w:val="24"/>
                <w:szCs w:val="24"/>
                <w:lang w:eastAsia="es-CO"/>
              </w:rPr>
              <w:t xml:space="preserve"> especial de carrera del personal uniformado de la policía nacional, se fortalece la </w:t>
            </w:r>
            <w:r w:rsidRPr="00F963A0">
              <w:rPr>
                <w:rFonts w:ascii="Times New Roman" w:eastAsia="Times New Roman" w:hAnsi="Times New Roman" w:cs="Times New Roman"/>
                <w:sz w:val="24"/>
                <w:szCs w:val="24"/>
                <w:lang w:eastAsia="es-CO"/>
              </w:rPr>
              <w:lastRenderedPageBreak/>
              <w:t>profesionalización del servicio de policía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Crear la categoría de patrulleros de Policía en la Policía Nacional y establecer las normas relacionadas con su </w:t>
            </w:r>
            <w:r w:rsidR="005703EC" w:rsidRPr="00F963A0">
              <w:rPr>
                <w:rFonts w:ascii="Times New Roman" w:eastAsia="Times New Roman" w:hAnsi="Times New Roman" w:cs="Times New Roman"/>
                <w:sz w:val="24"/>
                <w:szCs w:val="24"/>
                <w:lang w:eastAsia="es-CO"/>
              </w:rPr>
              <w:t>régimen</w:t>
            </w:r>
            <w:r w:rsidRPr="00F963A0">
              <w:rPr>
                <w:rFonts w:ascii="Times New Roman" w:eastAsia="Times New Roman" w:hAnsi="Times New Roman" w:cs="Times New Roman"/>
                <w:sz w:val="24"/>
                <w:szCs w:val="24"/>
                <w:lang w:eastAsia="es-CO"/>
              </w:rPr>
              <w:t xml:space="preserve"> especial de carrera.</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SEGUNDA </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LEY 2179 DEL 30 DE DICIEMBRE DE 2021</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38</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219/2021C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ESTATUTO DISCIPLINARIO POLICIAL</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expide el estatuto disciplinario policial</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Actualizar la norma disciplinaria especial en la Policía Nacional mediante un Estatuto Disciplinario Policial</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SEGUNDA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LEY 2196 DEL 18 DE ENERO DE 2022</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39</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242/2021C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PRIORIDAD SANITARIA</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la cual se declaran de interés social nacional y como prioridad sanitaria la prevención, la mitigación, erradicación y/o contención de la marchitez de plátano y banano (musáceas), de la enfermedad conocida como huanglongbing (hlb) de los cítricos, de la pudrición del cogollo y la marchitez letal en la palma de aceite en todo el territorio colombiano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Declárese de interés social nacional y como prioridad sanitaria, la prevención, mitigación, erradicación y/o contención de la Marchitez de Plátano y Banano (Musáceas), de la enfermedad conocida como Huanglongbing (HLB) de los cítricos, de la Pudrición del Cogollo y la Marchitez Letal en la palma de aceite.</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QUINTA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TRAMITE EN SENADO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40</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P.A.L. 243/2021C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ARACATACA</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el cual se modifican los artículos 328 y 356 de la constitución política otorgándole la </w:t>
            </w:r>
            <w:r w:rsidRPr="00F963A0">
              <w:rPr>
                <w:rFonts w:ascii="Times New Roman" w:eastAsia="Times New Roman" w:hAnsi="Times New Roman" w:cs="Times New Roman"/>
                <w:sz w:val="24"/>
                <w:szCs w:val="24"/>
                <w:lang w:eastAsia="es-CO"/>
              </w:rPr>
              <w:lastRenderedPageBreak/>
              <w:t xml:space="preserve">categoría de distrito literario, cultural y turístico al municipio de </w:t>
            </w:r>
            <w:r w:rsidR="005703EC" w:rsidRPr="00F963A0">
              <w:rPr>
                <w:rFonts w:ascii="Times New Roman" w:eastAsia="Times New Roman" w:hAnsi="Times New Roman" w:cs="Times New Roman"/>
                <w:sz w:val="24"/>
                <w:szCs w:val="24"/>
                <w:lang w:eastAsia="es-CO"/>
              </w:rPr>
              <w:t>Aracataca</w:t>
            </w:r>
            <w:r w:rsidRPr="00F963A0">
              <w:rPr>
                <w:rFonts w:ascii="Times New Roman" w:eastAsia="Times New Roman" w:hAnsi="Times New Roman" w:cs="Times New Roman"/>
                <w:sz w:val="24"/>
                <w:szCs w:val="24"/>
                <w:lang w:eastAsia="es-CO"/>
              </w:rPr>
              <w:t xml:space="preserve"> en el departamento del magdalena</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Se pretende que por medio de este proyecto de Acto Legislativo se le otorgue al municipio de Aracataca -Magdalena, la categoría de Distrito Literario, Cultural y Turístico.</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41</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245/2021C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MAQUINARIAS EN MINERÍA ILEGAL</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modifica y adiciona el decreto no. 002235 del 30 de octubre de 2012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lo anterior, ha nacido el interés de proponer un proyecto de ley con el objetivo de modificar la norma que regula el destino de la maquinaria, e implementos utilizados en las actividades mineras ilegales, con miras a que se les dé un mejor uso, permitiendo el aprovechamiento de estas, en obras de infraestructura que sean de beneficio para el desarrollo del país.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SEGUNDA </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42</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252/2021C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SACUDETE</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la cual se establece la política de estado para el desarrollo de la juventud y la continuidad del curso de vida de los </w:t>
            </w:r>
            <w:r w:rsidR="005703EC" w:rsidRPr="00F963A0">
              <w:rPr>
                <w:rFonts w:ascii="Times New Roman" w:eastAsia="Times New Roman" w:hAnsi="Times New Roman" w:cs="Times New Roman"/>
                <w:sz w:val="24"/>
                <w:szCs w:val="24"/>
                <w:lang w:eastAsia="es-CO"/>
              </w:rPr>
              <w:t>jóvenes</w:t>
            </w:r>
            <w:r w:rsidRPr="00F963A0">
              <w:rPr>
                <w:rFonts w:ascii="Times New Roman" w:eastAsia="Times New Roman" w:hAnsi="Times New Roman" w:cs="Times New Roman"/>
                <w:sz w:val="24"/>
                <w:szCs w:val="24"/>
                <w:lang w:eastAsia="es-CO"/>
              </w:rPr>
              <w:t xml:space="preserve"> '</w:t>
            </w:r>
            <w:r w:rsidR="005703EC" w:rsidRPr="00F963A0">
              <w:rPr>
                <w:rFonts w:ascii="Times New Roman" w:eastAsia="Times New Roman" w:hAnsi="Times New Roman" w:cs="Times New Roman"/>
                <w:sz w:val="24"/>
                <w:szCs w:val="24"/>
                <w:lang w:eastAsia="es-CO"/>
              </w:rPr>
              <w:t>sacúdete</w:t>
            </w:r>
            <w:r w:rsidRPr="00F963A0">
              <w:rPr>
                <w:rFonts w:ascii="Times New Roman" w:eastAsia="Times New Roman" w:hAnsi="Times New Roman" w:cs="Times New Roman"/>
                <w:sz w:val="24"/>
                <w:szCs w:val="24"/>
                <w:lang w:eastAsia="es-CO"/>
              </w:rPr>
              <w:t>' y se dictan otras disposiciones.</w:t>
            </w:r>
          </w:p>
        </w:tc>
        <w:tc>
          <w:tcPr>
            <w:tcW w:w="3119"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la cual se establece la política de estado para el desarrollo de la juventud y la continuidad del curso de vida de los </w:t>
            </w:r>
            <w:r w:rsidR="005703EC" w:rsidRPr="00F963A0">
              <w:rPr>
                <w:rFonts w:ascii="Times New Roman" w:eastAsia="Times New Roman" w:hAnsi="Times New Roman" w:cs="Times New Roman"/>
                <w:sz w:val="24"/>
                <w:szCs w:val="24"/>
                <w:lang w:eastAsia="es-CO"/>
              </w:rPr>
              <w:t>jóvenes</w:t>
            </w:r>
            <w:r w:rsidRPr="00F963A0">
              <w:rPr>
                <w:rFonts w:ascii="Times New Roman" w:eastAsia="Times New Roman" w:hAnsi="Times New Roman" w:cs="Times New Roman"/>
                <w:sz w:val="24"/>
                <w:szCs w:val="24"/>
                <w:lang w:eastAsia="es-CO"/>
              </w:rPr>
              <w:t xml:space="preserve"> '</w:t>
            </w:r>
            <w:r w:rsidR="005703EC" w:rsidRPr="00F963A0">
              <w:rPr>
                <w:rFonts w:ascii="Times New Roman" w:eastAsia="Times New Roman" w:hAnsi="Times New Roman" w:cs="Times New Roman"/>
                <w:sz w:val="24"/>
                <w:szCs w:val="24"/>
                <w:lang w:eastAsia="es-CO"/>
              </w:rPr>
              <w:t>sacúdete</w:t>
            </w:r>
            <w:r w:rsidRPr="00F963A0">
              <w:rPr>
                <w:rFonts w:ascii="Times New Roman" w:eastAsia="Times New Roman" w:hAnsi="Times New Roman" w:cs="Times New Roman"/>
                <w:sz w:val="24"/>
                <w:szCs w:val="24"/>
                <w:lang w:eastAsia="es-CO"/>
              </w:rPr>
              <w:t>' y se dictan otras disposiciones.</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CONCILIACION</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43</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109/2021S SENADO</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SERVICIOS DE MICROCRÉDITOS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w:t>
            </w:r>
            <w:r w:rsidR="000340C5" w:rsidRPr="006A7FBF">
              <w:rPr>
                <w:rFonts w:ascii="Times New Roman" w:eastAsia="Times New Roman" w:hAnsi="Times New Roman" w:cs="Times New Roman"/>
                <w:sz w:val="24"/>
                <w:szCs w:val="24"/>
                <w:lang w:eastAsia="es-CO"/>
              </w:rPr>
              <w:t xml:space="preserve">or medio de la cual se ordena a los establecimientos bancarios facilitar el acceso a los servicios de microcrédito a las poblaciones de escasos recursos que no han tenido </w:t>
            </w:r>
            <w:r w:rsidR="000340C5" w:rsidRPr="006A7FBF">
              <w:rPr>
                <w:rFonts w:ascii="Times New Roman" w:eastAsia="Times New Roman" w:hAnsi="Times New Roman" w:cs="Times New Roman"/>
                <w:sz w:val="24"/>
                <w:szCs w:val="24"/>
                <w:lang w:eastAsia="es-CO"/>
              </w:rPr>
              <w:lastRenderedPageBreak/>
              <w:t>acceso a los mismos con el debido acompañamiento en materia de educación financiera</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Este proyecto de ley busca estimular el acceso al crédito para población de escasos recursos, trae una herramienta de acción como lo es la destinación específica de recursos por parte del sector bancario a los microcréditos, especialmente para los estratos 1, 2 y 3 de la población, los trámites para otorgar este </w:t>
            </w:r>
            <w:r w:rsidRPr="00F963A0">
              <w:rPr>
                <w:rFonts w:ascii="Times New Roman" w:eastAsia="Times New Roman" w:hAnsi="Times New Roman" w:cs="Times New Roman"/>
                <w:sz w:val="24"/>
                <w:szCs w:val="24"/>
                <w:lang w:eastAsia="es-CO"/>
              </w:rPr>
              <w:lastRenderedPageBreak/>
              <w:t>microcrédito no tendrán ningún costo para la persona que lo solicite.</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TERCERA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44</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253/2021C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LACTANCIA MATERNA EN EL ESPACIO PÚBLICO</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promueve la protección de la maternidad y la primera infancia, se crean incentivos y normas para la construcción de áreas que permitan la lactancia materna en el espacio público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busca la protección y apoyo a la maternidad y la primera infancia, reconociendo el derecho de las mujeres a amamantar a sus hijas e hijos en el espacio público, sin ningún tipo de discriminación ni restricción. Para esto, se establece el deber de respetar la lactancia materna en el espacio público, por parte de las autoridades y los ciudadanos., Asimismo, se definen los parámetros para que los entes territoriales y algunos establecimientos de carácter privado creen o adecuen espacios amigables para que las madres en etapa de lactancia puedan amamantar a sus hijas e hijos lactantes en espacio público con alta afluencia de personas</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SEPTIMA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TRAMITE EN SENADO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45</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112/2021S SENADO</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CÓDIGO DE RESPONSABILIDAD JURÍDICA POR DAÑOS AMBIENTALES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w:t>
            </w:r>
            <w:r w:rsidR="00AB7976" w:rsidRPr="006A7FBF">
              <w:rPr>
                <w:rFonts w:ascii="Times New Roman" w:eastAsia="Times New Roman" w:hAnsi="Times New Roman" w:cs="Times New Roman"/>
                <w:sz w:val="24"/>
                <w:szCs w:val="24"/>
                <w:lang w:eastAsia="es-CO"/>
              </w:rPr>
              <w:t xml:space="preserve">or medio del cual se establece el código de </w:t>
            </w:r>
            <w:r w:rsidR="005703EC" w:rsidRPr="006A7FBF">
              <w:rPr>
                <w:rFonts w:ascii="Times New Roman" w:eastAsia="Times New Roman" w:hAnsi="Times New Roman" w:cs="Times New Roman"/>
                <w:sz w:val="24"/>
                <w:szCs w:val="24"/>
                <w:lang w:eastAsia="es-CO"/>
              </w:rPr>
              <w:t>responsabilidad</w:t>
            </w:r>
            <w:r w:rsidR="00AB7976" w:rsidRPr="006A7FBF">
              <w:rPr>
                <w:rFonts w:ascii="Times New Roman" w:eastAsia="Times New Roman" w:hAnsi="Times New Roman" w:cs="Times New Roman"/>
                <w:sz w:val="24"/>
                <w:szCs w:val="24"/>
                <w:lang w:eastAsia="es-CO"/>
              </w:rPr>
              <w:t xml:space="preserve"> </w:t>
            </w:r>
            <w:r w:rsidR="005703EC" w:rsidRPr="006A7FBF">
              <w:rPr>
                <w:rFonts w:ascii="Times New Roman" w:eastAsia="Times New Roman" w:hAnsi="Times New Roman" w:cs="Times New Roman"/>
                <w:sz w:val="24"/>
                <w:szCs w:val="24"/>
                <w:lang w:eastAsia="es-CO"/>
              </w:rPr>
              <w:t>jurídica</w:t>
            </w:r>
            <w:r w:rsidR="00AB7976" w:rsidRPr="006A7FBF">
              <w:rPr>
                <w:rFonts w:ascii="Times New Roman" w:eastAsia="Times New Roman" w:hAnsi="Times New Roman" w:cs="Times New Roman"/>
                <w:sz w:val="24"/>
                <w:szCs w:val="24"/>
                <w:lang w:eastAsia="es-CO"/>
              </w:rPr>
              <w:t xml:space="preserve"> por daños ambientales y el procedimiento administrativo sancionatorio en materia ambiental, se expiden normas para fortalecer el </w:t>
            </w:r>
            <w:r w:rsidR="00AB7976" w:rsidRPr="006A7FBF">
              <w:rPr>
                <w:rFonts w:ascii="Times New Roman" w:eastAsia="Times New Roman" w:hAnsi="Times New Roman" w:cs="Times New Roman"/>
                <w:sz w:val="24"/>
                <w:szCs w:val="24"/>
                <w:lang w:eastAsia="es-CO"/>
              </w:rPr>
              <w:lastRenderedPageBreak/>
              <w:t>cumplimiento de la normatividad ambiental,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Este proyecto de ley busca imponer sanciones legales y exigir reparación de daños causados en materia ambiental, así mismo se desarrolla el procedimiento administrativo sancionatorio ambiental y se fortalece el cumplimiento de normativa ambiental.</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QUINTA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46</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149/2021S SENADO</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POLÍTICA PÚBLICA DE LACTANCIA MATERNA</w:t>
            </w:r>
          </w:p>
        </w:tc>
        <w:tc>
          <w:tcPr>
            <w:tcW w:w="1984" w:type="dxa"/>
            <w:shd w:val="clear" w:color="auto" w:fill="auto"/>
            <w:vAlign w:val="center"/>
            <w:hideMark/>
          </w:tcPr>
          <w:p w:rsidR="00F963A0" w:rsidRPr="00F963A0" w:rsidRDefault="00AB7976" w:rsidP="00F963A0">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Por medio del cual se otorgan lineamientos para la creación de la política pública de lactancia materna, incentivo para los bancos de leche humana y alimentación complementaria</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Este proyecto de ley establece los lineamientos generales para que el Estado en 1 año a partir de su promulgación cree la “Política Pública de lactancia materna, incentivo para los bancos de leche humana y alimentación complementaria”. </w:t>
            </w:r>
            <w:r w:rsidRPr="00F963A0">
              <w:rPr>
                <w:rFonts w:ascii="Times New Roman" w:eastAsia="Times New Roman" w:hAnsi="Times New Roman" w:cs="Times New Roman"/>
                <w:sz w:val="24"/>
                <w:szCs w:val="24"/>
                <w:lang w:eastAsia="es-CO"/>
              </w:rPr>
              <w:br/>
              <w:t>Esta política pública se ve de gran importancia para poder garantizar la nutrición adecuada de los niños y niñas del país en la actualidad y en el futuro.</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SEPTIMA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47</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280/2021C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TASA USO AGUA DIFERENCIAL</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establece una tasa diferencial para el uso del agua en el sector agropecuario</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como objeto establecer una tasa por utilización de aguas (TUA) diferencial, en aplicaciones de riego agrícola y pecuario, con el objeto de mejorar la productividad, competitividad y sostenibilidad del sector agropecuario, el cual debe tener en cuenta las características y particularidades del uso del recurso hídrico en estas actividades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QUINTA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48</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286/2021C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HEROES DE LA PANDEMIA </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la cual se establecen medidas de reconocimiento al personal de primera línea de atención de la pandemia originada por el </w:t>
            </w:r>
            <w:r w:rsidRPr="00F963A0">
              <w:rPr>
                <w:rFonts w:ascii="Times New Roman" w:eastAsia="Times New Roman" w:hAnsi="Times New Roman" w:cs="Times New Roman"/>
                <w:sz w:val="24"/>
                <w:szCs w:val="24"/>
                <w:lang w:eastAsia="es-CO"/>
              </w:rPr>
              <w:lastRenderedPageBreak/>
              <w:t>covid-19 – héroes de la pandemia– y se crean beneficios e incentivos para las personas que conforman el talento humano en salud y otros individuos vinculados a los servicios de salud en el territorio nacional con ocasión de pandemias y/o emergencias sanitarias.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La presente ley tiene por objeto establecer medidas de reconocimiento al personal de primera línea de atención de la pandemia originada por el COVID-19 – Héroes de la pandemia– y la creación de beneficios para las personas que conforman el talento </w:t>
            </w:r>
            <w:r w:rsidRPr="00F963A0">
              <w:rPr>
                <w:rFonts w:ascii="Times New Roman" w:eastAsia="Times New Roman" w:hAnsi="Times New Roman" w:cs="Times New Roman"/>
                <w:sz w:val="24"/>
                <w:szCs w:val="24"/>
                <w:lang w:eastAsia="es-CO"/>
              </w:rPr>
              <w:lastRenderedPageBreak/>
              <w:t>humano en salud y otros individuos vinculados a los servicios de salud en el territorio nacional, para garantizar su bienestar y acompañamiento con ocasión de pandemias y/o emergencias sanitarias declaradas con ocasión de una pandemia.</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SEPTIMA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SANCION PRESIDENCIAL</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49</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298/2021C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BIOPOLÍMEROS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crea el tipo penal de aplicación no permitida de sustancias modelantes -biopolímeros-, se establecen medidas en favor de las personas víctimas de procedimientos médicos y quirúrgicos con fines estéticos que involucran la aplicación no permitida de dichas sustancias y se promueven estrategias preventivas en la materia</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crea el tipo penal de aplicación no permitida de sustancias modelantes -biopolímeros-, se establecen medidas en favor de las personas víctimas de procedimientos médicos y quirúrgicos con fines estéticos que involucran la aplicación no permitida de dichas sustancias y se promueven estrategias preventivas en la materia</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50</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312/2021C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TRANSITO FINAL</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modifica el artículo 8 de la ley 1843 de 2017, el artículo 135 de la ley 769 de 2002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modificar el procedimiento ante comisiones de contravenciones detectadas por el sistema de ayudas tecnológicas para garantizar el debido proceso en la actuación administrativa.</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SEXTA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51</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313/2021C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LICENCIA DE PATERNIDAD APLICADA A MADRES</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modifica el artículo 236 del código sustantivo del trabajo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aplicar el tiempo de la licencia de paternidad a las madres, cuando el padre haya fallecido, abandonado o padezca de enfermedad grave, durante o después del parto o adopción; extendiendo así, el término de la licencia de maternidad, en procura del interés superior del menor.</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SEPTIMA </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PLENARIA</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52</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328/2021C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ENDOMETRIOSIS</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br/>
              <w:t>Por medio de la cual se establecen los lineamientos para una política pública para la prevención, diagnóstico temprano y tratamiento integral de la endometriosis, para la promoción y sensibilización ante la enfermedad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establecer los principios, contenidos y disposiciones de la Política Pública de prevención, diagnóstico temprano y tratamiento integral de la endometriosis, para garantizar los derechos de las personas con diagnóstico o presunción de endometriosis.</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SEPTIMA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TRAMITE EN SENADO - 328/2021C ACUMULADO Al 302/2021C</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53</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 345/2021C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PROFESION DE ADMINISTRACION</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actualizan normas para el ejercicio de la profesión de administración, se </w:t>
            </w:r>
            <w:r w:rsidRPr="00F963A0">
              <w:rPr>
                <w:rFonts w:ascii="Times New Roman" w:eastAsia="Times New Roman" w:hAnsi="Times New Roman" w:cs="Times New Roman"/>
                <w:sz w:val="24"/>
                <w:szCs w:val="24"/>
                <w:lang w:eastAsia="es-CO"/>
              </w:rPr>
              <w:lastRenderedPageBreak/>
              <w:t>expide el código de ética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El objeto de la presente ley es regular el ejercicio de la Profesión de Administración.</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54</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P.L.373/2021C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PAGO AVALUOS Y ESTUDIO DE TITULO PARA PRESTAMO DE VIVIENDA</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la cual se modifica el régimen de financiación de vivienda individual y familiar de largo plazo en lo relativo al pago de costos de avalúos técnicos y de estudio de títulos</w:t>
            </w:r>
          </w:p>
        </w:tc>
        <w:tc>
          <w:tcPr>
            <w:tcW w:w="3119"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la cual se modifica el régimen de financiación de vivienda individual y familiar de largo plazo en lo relativo al pago de costos de avalúos técnicos y de estudio de títulos</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TERCERA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55</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P.L.388/2021C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USO DE POLVORA</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w:t>
            </w:r>
            <w:r w:rsidRPr="00F963A0">
              <w:rPr>
                <w:rFonts w:ascii="Times New Roman" w:eastAsia="Times New Roman" w:hAnsi="Times New Roman" w:cs="Times New Roman"/>
                <w:sz w:val="24"/>
                <w:szCs w:val="24"/>
                <w:lang w:eastAsia="es-CO"/>
              </w:rPr>
              <w:lastRenderedPageBreak/>
              <w:t>y se dictan otras disposiciones</w:t>
            </w:r>
          </w:p>
        </w:tc>
        <w:tc>
          <w:tcPr>
            <w:tcW w:w="3119"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SANCION PRESIDENCIAL</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56</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P.L.393/2021C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SEGURIDAD CIUDADANA</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dictan normas tendientes al fortalecimiento de la seguridad ciudadana y se dictan otras disposiciones</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Tiene por objeto el fortalecimiento de la Seguridad Ciudadana, por medio de la inclusión de reformas al Código Penal y de Procedimiento Penal; al Código Nacional de Seguridad y Convivencia Ciudadana; al Código de Extinción de Dominio, Regulación de Armas, elementos y dispositivos menos letales, sostenibilidad del Registro Nacional de Identificación Balística, y de otras disposiciones.</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PRIMERA</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LEY 2197 DEL 25 DE ENERO DE 2022</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57</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P.L.406/2021C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SEMANA SANTA SABANALARGA</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medio de la cual se decreta patrimonio nacional inmaterial la semana santa en el municipio de </w:t>
            </w:r>
            <w:r w:rsidR="005703EC" w:rsidRPr="00F963A0">
              <w:rPr>
                <w:rFonts w:ascii="Times New Roman" w:eastAsia="Times New Roman" w:hAnsi="Times New Roman" w:cs="Times New Roman"/>
                <w:sz w:val="24"/>
                <w:szCs w:val="24"/>
                <w:lang w:eastAsia="es-CO"/>
              </w:rPr>
              <w:t>Sabanalarga</w:t>
            </w:r>
            <w:r w:rsidRPr="00F963A0">
              <w:rPr>
                <w:rFonts w:ascii="Times New Roman" w:eastAsia="Times New Roman" w:hAnsi="Times New Roman" w:cs="Times New Roman"/>
                <w:sz w:val="24"/>
                <w:szCs w:val="24"/>
                <w:lang w:eastAsia="es-CO"/>
              </w:rPr>
              <w:t xml:space="preserve">, en el departamento del </w:t>
            </w:r>
            <w:r w:rsidR="005703EC" w:rsidRPr="00F963A0">
              <w:rPr>
                <w:rFonts w:ascii="Times New Roman" w:eastAsia="Times New Roman" w:hAnsi="Times New Roman" w:cs="Times New Roman"/>
                <w:sz w:val="24"/>
                <w:szCs w:val="24"/>
                <w:lang w:eastAsia="es-CO"/>
              </w:rPr>
              <w:t>atlántico</w:t>
            </w:r>
            <w:r w:rsidRPr="00F963A0">
              <w:rPr>
                <w:rFonts w:ascii="Times New Roman" w:eastAsia="Times New Roman" w:hAnsi="Times New Roman" w:cs="Times New Roman"/>
                <w:sz w:val="24"/>
                <w:szCs w:val="24"/>
                <w:lang w:eastAsia="es-CO"/>
              </w:rPr>
              <w:t>.</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del cual se decreta Patrimonio Nacional Inmaterial la Semana Santa en el municipio de Sabanalarga, Atlántico.</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SEXTA</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TRAMITE EN SENADO</w:t>
            </w:r>
          </w:p>
        </w:tc>
      </w:tr>
      <w:tr w:rsidR="00F963A0" w:rsidRPr="006A7FBF" w:rsidTr="006A7FBF">
        <w:trPr>
          <w:trHeight w:val="1095"/>
        </w:trPr>
        <w:tc>
          <w:tcPr>
            <w:tcW w:w="42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t>58</w:t>
            </w:r>
          </w:p>
        </w:tc>
        <w:tc>
          <w:tcPr>
            <w:tcW w:w="1135"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P.A.L.429/2022C CÁMARA</w:t>
            </w:r>
          </w:p>
        </w:tc>
        <w:tc>
          <w:tcPr>
            <w:tcW w:w="1701"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Distrito Puerto Colombia</w:t>
            </w:r>
          </w:p>
        </w:tc>
        <w:tc>
          <w:tcPr>
            <w:tcW w:w="198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Por el cual se modifican los artículos 328 y 356 de la constitución política otorgándole la categoría de distrito turístico, cultural e histórico al municipio de puerto </w:t>
            </w:r>
            <w:r w:rsidR="005703EC" w:rsidRPr="00F963A0">
              <w:rPr>
                <w:rFonts w:ascii="Times New Roman" w:eastAsia="Times New Roman" w:hAnsi="Times New Roman" w:cs="Times New Roman"/>
                <w:sz w:val="24"/>
                <w:szCs w:val="24"/>
                <w:lang w:eastAsia="es-CO"/>
              </w:rPr>
              <w:t>Colombia</w:t>
            </w:r>
            <w:r w:rsidRPr="00F963A0">
              <w:rPr>
                <w:rFonts w:ascii="Times New Roman" w:eastAsia="Times New Roman" w:hAnsi="Times New Roman" w:cs="Times New Roman"/>
                <w:sz w:val="24"/>
                <w:szCs w:val="24"/>
                <w:lang w:eastAsia="es-CO"/>
              </w:rPr>
              <w:t xml:space="preserve"> en el departamento </w:t>
            </w:r>
            <w:r w:rsidRPr="00F963A0">
              <w:rPr>
                <w:rFonts w:ascii="Times New Roman" w:eastAsia="Times New Roman" w:hAnsi="Times New Roman" w:cs="Times New Roman"/>
                <w:sz w:val="24"/>
                <w:szCs w:val="24"/>
                <w:lang w:eastAsia="es-CO"/>
              </w:rPr>
              <w:lastRenderedPageBreak/>
              <w:t>del atlántico</w:t>
            </w:r>
          </w:p>
        </w:tc>
        <w:tc>
          <w:tcPr>
            <w:tcW w:w="3119" w:type="dxa"/>
            <w:shd w:val="clear" w:color="auto" w:fill="auto"/>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El presente proyecto de Acto Legislativo tiene como objeto, otorgar al municipio de Puerto Colombia, Atlántico, la categoría de Distrito Turístico, Cultural e Histórico, modificando los artículos 328 y 356 de la constitución Política de Colombia, en virtud al artículo 114 Superior, respondiendo a la necesidad plasmada por los autores del proyecto en la cual sustenta el </w:t>
            </w:r>
            <w:r w:rsidRPr="00F963A0">
              <w:rPr>
                <w:rFonts w:ascii="Times New Roman" w:eastAsia="Times New Roman" w:hAnsi="Times New Roman" w:cs="Times New Roman"/>
                <w:sz w:val="24"/>
                <w:szCs w:val="24"/>
                <w:lang w:eastAsia="es-CO"/>
              </w:rPr>
              <w:lastRenderedPageBreak/>
              <w:t>innegable pasado como núcleo de desarrollo portuario y comercial, que precisamente por esto la importancia que a futuro tendrá para el país y en especial para el departamento del 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 en la dinámica de las relaciones interculturales como lo demuestra su historia, circunstancia que sin duda garantizará la gestión de planificación, regulación y transformación de la Administración Municipal.</w:t>
            </w:r>
          </w:p>
        </w:tc>
        <w:tc>
          <w:tcPr>
            <w:tcW w:w="1276"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lastRenderedPageBreak/>
              <w:t xml:space="preserve">PRIMERA </w:t>
            </w:r>
          </w:p>
        </w:tc>
        <w:tc>
          <w:tcPr>
            <w:tcW w:w="1134" w:type="dxa"/>
            <w:shd w:val="clear" w:color="auto" w:fill="auto"/>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r w:rsidR="006A7FBF" w:rsidRPr="006A7FBF" w:rsidTr="006A7FBF">
        <w:trPr>
          <w:trHeight w:val="1095"/>
        </w:trPr>
        <w:tc>
          <w:tcPr>
            <w:tcW w:w="42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b/>
                <w:bCs/>
                <w:color w:val="000000"/>
                <w:sz w:val="24"/>
                <w:szCs w:val="24"/>
                <w:lang w:eastAsia="es-CO"/>
              </w:rPr>
            </w:pPr>
            <w:r w:rsidRPr="00F963A0">
              <w:rPr>
                <w:rFonts w:ascii="Times New Roman" w:eastAsia="Times New Roman" w:hAnsi="Times New Roman" w:cs="Times New Roman"/>
                <w:b/>
                <w:bCs/>
                <w:color w:val="000000"/>
                <w:sz w:val="24"/>
                <w:szCs w:val="24"/>
                <w:lang w:eastAsia="es-CO"/>
              </w:rPr>
              <w:lastRenderedPageBreak/>
              <w:t>59</w:t>
            </w:r>
          </w:p>
        </w:tc>
        <w:tc>
          <w:tcPr>
            <w:tcW w:w="1135"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color w:val="000000"/>
                <w:sz w:val="24"/>
                <w:szCs w:val="24"/>
                <w:lang w:eastAsia="es-CO"/>
              </w:rPr>
            </w:pPr>
            <w:r w:rsidRPr="00F963A0">
              <w:rPr>
                <w:rFonts w:ascii="Times New Roman" w:eastAsia="Times New Roman" w:hAnsi="Times New Roman" w:cs="Times New Roman"/>
                <w:color w:val="000000"/>
                <w:sz w:val="24"/>
                <w:szCs w:val="24"/>
                <w:lang w:eastAsia="es-CO"/>
              </w:rPr>
              <w:t>P.L.460/2022C CÁMARA</w:t>
            </w:r>
          </w:p>
        </w:tc>
        <w:tc>
          <w:tcPr>
            <w:tcW w:w="1701"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ENCUESTAS DE CARÁCTER POLÍTICO Y ELECTORAL</w:t>
            </w:r>
          </w:p>
        </w:tc>
        <w:tc>
          <w:tcPr>
            <w:tcW w:w="198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Por medio de la cual se establecen medidas para la divulgación de encuestas y estudios de carácter político y electoral para garantizar su calidad y confiabilidad y se dictan otras disposiciones.</w:t>
            </w:r>
          </w:p>
        </w:tc>
        <w:tc>
          <w:tcPr>
            <w:tcW w:w="3119" w:type="dxa"/>
            <w:shd w:val="clear" w:color="000000" w:fill="F2F2F2"/>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La presente ley tiene por objeto regular la realización y divulgación de encuestas para cargos de elección popular, con el fin de garantizar la igualdad al acceso de la información y la transparencia de los datos en aras de aumentar la confiabilidad y robustecer técnicamente la aplicación de dichas técnicas de investigación en el territorio nacional.</w:t>
            </w:r>
          </w:p>
        </w:tc>
        <w:tc>
          <w:tcPr>
            <w:tcW w:w="1276"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 xml:space="preserve">PRIMERA </w:t>
            </w:r>
          </w:p>
        </w:tc>
        <w:tc>
          <w:tcPr>
            <w:tcW w:w="1134" w:type="dxa"/>
            <w:shd w:val="clear" w:color="000000" w:fill="F2F2F2"/>
            <w:vAlign w:val="center"/>
            <w:hideMark/>
          </w:tcPr>
          <w:p w:rsidR="00F963A0" w:rsidRPr="00F963A0" w:rsidRDefault="00F963A0" w:rsidP="00F963A0">
            <w:pPr>
              <w:spacing w:after="0" w:line="240" w:lineRule="auto"/>
              <w:jc w:val="both"/>
              <w:rPr>
                <w:rFonts w:ascii="Times New Roman" w:eastAsia="Times New Roman" w:hAnsi="Times New Roman" w:cs="Times New Roman"/>
                <w:sz w:val="24"/>
                <w:szCs w:val="24"/>
                <w:lang w:eastAsia="es-CO"/>
              </w:rPr>
            </w:pPr>
            <w:r w:rsidRPr="00F963A0">
              <w:rPr>
                <w:rFonts w:ascii="Times New Roman" w:eastAsia="Times New Roman" w:hAnsi="Times New Roman" w:cs="Times New Roman"/>
                <w:sz w:val="24"/>
                <w:szCs w:val="24"/>
                <w:lang w:eastAsia="es-CO"/>
              </w:rPr>
              <w:t>ARCHIVADO</w:t>
            </w:r>
          </w:p>
        </w:tc>
      </w:tr>
    </w:tbl>
    <w:p w:rsidR="003D65EC" w:rsidRDefault="003D65EC">
      <w:pPr>
        <w:rPr>
          <w:rFonts w:ascii="Times New Roman" w:hAnsi="Times New Roman" w:cs="Times New Roman"/>
          <w:sz w:val="24"/>
          <w:szCs w:val="24"/>
        </w:rPr>
      </w:pPr>
    </w:p>
    <w:p w:rsidR="006A7FBF" w:rsidRDefault="006A7FBF">
      <w:pPr>
        <w:rPr>
          <w:rFonts w:ascii="Times New Roman" w:hAnsi="Times New Roman" w:cs="Times New Roman"/>
          <w:sz w:val="24"/>
          <w:szCs w:val="24"/>
        </w:rPr>
      </w:pPr>
    </w:p>
    <w:p w:rsidR="006A7FBF" w:rsidRDefault="006A7FBF">
      <w:pPr>
        <w:rPr>
          <w:rFonts w:ascii="Times New Roman" w:hAnsi="Times New Roman" w:cs="Times New Roman"/>
          <w:sz w:val="24"/>
          <w:szCs w:val="24"/>
        </w:rPr>
      </w:pPr>
    </w:p>
    <w:p w:rsidR="006A7FBF" w:rsidRPr="006A7FBF" w:rsidRDefault="006A7FBF">
      <w:pPr>
        <w:rPr>
          <w:rFonts w:ascii="Times New Roman" w:hAnsi="Times New Roman" w:cs="Times New Roman"/>
          <w:sz w:val="24"/>
          <w:szCs w:val="24"/>
        </w:rPr>
      </w:pPr>
    </w:p>
    <w:p w:rsidR="003D65EC" w:rsidRPr="006A7FBF" w:rsidRDefault="003D65EC" w:rsidP="003D65EC">
      <w:pPr>
        <w:jc w:val="center"/>
        <w:rPr>
          <w:rFonts w:ascii="Times New Roman" w:hAnsi="Times New Roman" w:cs="Times New Roman"/>
          <w:b/>
          <w:sz w:val="24"/>
          <w:szCs w:val="24"/>
        </w:rPr>
      </w:pPr>
      <w:r w:rsidRPr="006A7FBF">
        <w:rPr>
          <w:rFonts w:ascii="Times New Roman" w:hAnsi="Times New Roman" w:cs="Times New Roman"/>
          <w:b/>
          <w:sz w:val="24"/>
          <w:szCs w:val="24"/>
        </w:rPr>
        <w:lastRenderedPageBreak/>
        <w:t>INICIATIVAS LEGISLATIVAS DE LAS QUE FUE PONENTE</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353"/>
        <w:gridCol w:w="2475"/>
        <w:gridCol w:w="3118"/>
        <w:gridCol w:w="1701"/>
      </w:tblGrid>
      <w:tr w:rsidR="00AB7976" w:rsidRPr="006A7FBF" w:rsidTr="00AB7976">
        <w:trPr>
          <w:trHeight w:val="900"/>
        </w:trPr>
        <w:tc>
          <w:tcPr>
            <w:tcW w:w="567" w:type="dxa"/>
            <w:shd w:val="clear" w:color="auto" w:fill="auto"/>
            <w:vAlign w:val="center"/>
            <w:hideMark/>
          </w:tcPr>
          <w:p w:rsidR="00AB7976" w:rsidRPr="006A7FBF" w:rsidRDefault="00AB7976"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 xml:space="preserve">N° </w:t>
            </w:r>
          </w:p>
        </w:tc>
        <w:tc>
          <w:tcPr>
            <w:tcW w:w="1276" w:type="dxa"/>
            <w:shd w:val="clear" w:color="auto" w:fill="auto"/>
            <w:vAlign w:val="center"/>
            <w:hideMark/>
          </w:tcPr>
          <w:p w:rsidR="00AB7976" w:rsidRPr="006A7FBF" w:rsidRDefault="00AB7976" w:rsidP="00A65CD8">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Ref.</w:t>
            </w:r>
          </w:p>
        </w:tc>
        <w:tc>
          <w:tcPr>
            <w:tcW w:w="1353" w:type="dxa"/>
            <w:shd w:val="clear" w:color="auto" w:fill="auto"/>
            <w:noWrap/>
            <w:vAlign w:val="center"/>
            <w:hideMark/>
          </w:tcPr>
          <w:p w:rsidR="00AB7976" w:rsidRPr="006A7FBF" w:rsidRDefault="00AB7976"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Nombre</w:t>
            </w:r>
          </w:p>
        </w:tc>
        <w:tc>
          <w:tcPr>
            <w:tcW w:w="2475" w:type="dxa"/>
            <w:shd w:val="clear" w:color="auto" w:fill="auto"/>
            <w:vAlign w:val="center"/>
            <w:hideMark/>
          </w:tcPr>
          <w:p w:rsidR="00AB7976" w:rsidRPr="006A7FBF" w:rsidRDefault="00AB7976"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 xml:space="preserve">Titulo </w:t>
            </w:r>
          </w:p>
        </w:tc>
        <w:tc>
          <w:tcPr>
            <w:tcW w:w="3118" w:type="dxa"/>
            <w:shd w:val="clear" w:color="auto" w:fill="auto"/>
            <w:vAlign w:val="center"/>
            <w:hideMark/>
          </w:tcPr>
          <w:p w:rsidR="00AB7976" w:rsidRPr="006A7FBF" w:rsidRDefault="00AB7976"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Objeto del Proyecto</w:t>
            </w:r>
          </w:p>
        </w:tc>
        <w:tc>
          <w:tcPr>
            <w:tcW w:w="1701" w:type="dxa"/>
            <w:shd w:val="clear" w:color="auto" w:fill="auto"/>
            <w:noWrap/>
            <w:vAlign w:val="center"/>
            <w:hideMark/>
          </w:tcPr>
          <w:p w:rsidR="00AB7976" w:rsidRPr="006A7FBF" w:rsidRDefault="00AB7976" w:rsidP="003D65EC">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 xml:space="preserve">Estado </w:t>
            </w:r>
          </w:p>
        </w:tc>
      </w:tr>
      <w:tr w:rsidR="00AB7976" w:rsidRPr="006A7FBF" w:rsidTr="00AB7976">
        <w:trPr>
          <w:trHeight w:val="1515"/>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006 de 2021C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Modificación Domicilio Ministerios</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impulsa la reactivación económica y generación de empleo en las regiones modificando el domicilio de los ministerios de Colombia en favor de la descentralización y se dictan otras disposiciones.</w:t>
            </w:r>
          </w:p>
        </w:tc>
        <w:tc>
          <w:tcPr>
            <w:tcW w:w="3118"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La presente ley tiene como objeto promover con urgencia más desarrollo y empleos locales y la descentralización por medio de la modificación del domicilio de los Ministerios de Colombia.</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Acumulado con P.L.135/2021C</w:t>
            </w:r>
            <w:r w:rsidRPr="006A7FBF">
              <w:rPr>
                <w:rFonts w:ascii="Times New Roman" w:eastAsia="Times New Roman" w:hAnsi="Times New Roman" w:cs="Times New Roman"/>
                <w:color w:val="000000"/>
                <w:sz w:val="24"/>
                <w:szCs w:val="24"/>
                <w:lang w:eastAsia="es-CO"/>
              </w:rPr>
              <w:br/>
              <w:t>Radicada ponencia segundo debate</w:t>
            </w:r>
          </w:p>
        </w:tc>
      </w:tr>
      <w:tr w:rsidR="00AB7976" w:rsidRPr="006A7FBF" w:rsidTr="00AB7976">
        <w:trPr>
          <w:trHeight w:val="1515"/>
        </w:trPr>
        <w:tc>
          <w:tcPr>
            <w:tcW w:w="567" w:type="dxa"/>
            <w:shd w:val="clear" w:color="auto" w:fill="auto"/>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w:t>
            </w:r>
          </w:p>
        </w:tc>
        <w:tc>
          <w:tcPr>
            <w:tcW w:w="1276"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017 de 2021C</w:t>
            </w:r>
          </w:p>
        </w:tc>
        <w:tc>
          <w:tcPr>
            <w:tcW w:w="1353"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Prácticas Abusivas</w:t>
            </w:r>
          </w:p>
        </w:tc>
        <w:tc>
          <w:tcPr>
            <w:tcW w:w="2475"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del cual se establecen medidas que protejan el derecho a la intimidad de los consumidores financieros</w:t>
            </w:r>
          </w:p>
        </w:tc>
        <w:tc>
          <w:tcPr>
            <w:tcW w:w="3118" w:type="dxa"/>
            <w:shd w:val="clear" w:color="auto" w:fill="auto"/>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tc>
        <w:tc>
          <w:tcPr>
            <w:tcW w:w="1701"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Tramite en plenaria</w:t>
            </w:r>
          </w:p>
        </w:tc>
      </w:tr>
      <w:tr w:rsidR="00AB7976" w:rsidRPr="006A7FBF" w:rsidTr="00AB7976">
        <w:trPr>
          <w:trHeight w:val="1515"/>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3</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Acto Legislativo 041 de 2021C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Derecho a la alimentación</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el cual se modifican los artículos 45 y 65 de la constitución política estableciendo el derecho fundamental a la alimentación y a no padecer hambre</w:t>
            </w:r>
          </w:p>
        </w:tc>
        <w:tc>
          <w:tcPr>
            <w:tcW w:w="3118" w:type="dxa"/>
            <w:shd w:val="clear" w:color="000000" w:fill="F2F2F2"/>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El presente acto legislativo busca elevar a rango constitucional el derecho humano a la alimentación y a no padecer hambre, poniendo a Colombia a la altura de los mandatos establecidos en normas internacionales de derechos humanos que han desarrollado este derecho y permitiendo que el país avance en desarrollos normativos acordes con los instrumentos internacionales de derechos </w:t>
            </w:r>
            <w:r w:rsidRPr="006A7FBF">
              <w:rPr>
                <w:rFonts w:ascii="Times New Roman" w:eastAsia="Times New Roman" w:hAnsi="Times New Roman" w:cs="Times New Roman"/>
                <w:color w:val="000000"/>
                <w:sz w:val="24"/>
                <w:szCs w:val="24"/>
                <w:lang w:eastAsia="es-CO"/>
              </w:rPr>
              <w:lastRenderedPageBreak/>
              <w:t>humanos que el Estado ha ratificado. Así, se propone modificar el artículo 65 de la Constitución Política de Colombia para elevar a rango constitucional los derechos a la alimentación y nutrición adecuada, y a no padecer hambre.</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Archivado</w:t>
            </w:r>
          </w:p>
        </w:tc>
      </w:tr>
      <w:tr w:rsidR="00AB7976" w:rsidRPr="006A7FBF" w:rsidTr="00AB7976">
        <w:trPr>
          <w:trHeight w:val="1515"/>
        </w:trPr>
        <w:tc>
          <w:tcPr>
            <w:tcW w:w="567" w:type="dxa"/>
            <w:shd w:val="clear" w:color="auto" w:fill="auto"/>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4</w:t>
            </w:r>
          </w:p>
        </w:tc>
        <w:tc>
          <w:tcPr>
            <w:tcW w:w="1276"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Acto Legislativo 051 de 2021C</w:t>
            </w:r>
          </w:p>
        </w:tc>
        <w:tc>
          <w:tcPr>
            <w:tcW w:w="1353"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Sistema General de Participaciones</w:t>
            </w:r>
          </w:p>
        </w:tc>
        <w:tc>
          <w:tcPr>
            <w:tcW w:w="2475"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del cual se modifican los ingresos del sistema general de participaciones</w:t>
            </w:r>
          </w:p>
        </w:tc>
        <w:tc>
          <w:tcPr>
            <w:tcW w:w="3118"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del cual se modifican los ingresos del sistema general de participaciones</w:t>
            </w:r>
          </w:p>
        </w:tc>
        <w:tc>
          <w:tcPr>
            <w:tcW w:w="1701"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Archivado</w:t>
            </w:r>
          </w:p>
        </w:tc>
      </w:tr>
      <w:tr w:rsidR="00AB7976" w:rsidRPr="006A7FBF" w:rsidTr="00AB7976">
        <w:trPr>
          <w:trHeight w:val="1515"/>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5</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Acto Legislativo 125 de 2021C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Administración de Justicia</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el cual se reforma la constitución política en materia de administración de justicia y se dictan otras disposiciones</w:t>
            </w:r>
          </w:p>
        </w:tc>
        <w:tc>
          <w:tcPr>
            <w:tcW w:w="3118"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el cual se reforma la constitución política en materia de administración de justicia y se dictan otras disposiciones</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Retirado</w:t>
            </w:r>
          </w:p>
        </w:tc>
      </w:tr>
      <w:tr w:rsidR="00AB7976" w:rsidRPr="006A7FBF" w:rsidTr="00AB7976">
        <w:trPr>
          <w:trHeight w:val="1515"/>
        </w:trPr>
        <w:tc>
          <w:tcPr>
            <w:tcW w:w="567" w:type="dxa"/>
            <w:shd w:val="clear" w:color="auto" w:fill="auto"/>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6</w:t>
            </w:r>
          </w:p>
        </w:tc>
        <w:tc>
          <w:tcPr>
            <w:tcW w:w="1276"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Estatutaria 127 de 2021C</w:t>
            </w:r>
          </w:p>
        </w:tc>
        <w:tc>
          <w:tcPr>
            <w:tcW w:w="1353"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Consulta Previa</w:t>
            </w:r>
          </w:p>
        </w:tc>
        <w:tc>
          <w:tcPr>
            <w:tcW w:w="2475"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el cual se regula el derecho fundamental a la consulta previa y se dictan otras disposiciones</w:t>
            </w:r>
          </w:p>
        </w:tc>
        <w:tc>
          <w:tcPr>
            <w:tcW w:w="3118"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La presente ley tiene por objeto garantizar el derecho fundamental a la Consulta Previa, regular su ejercicio, determinar su alcance y definir las responsabilidades y obligaciones de las partes intervinientes.</w:t>
            </w:r>
          </w:p>
        </w:tc>
        <w:tc>
          <w:tcPr>
            <w:tcW w:w="1701"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Archivado</w:t>
            </w:r>
          </w:p>
        </w:tc>
      </w:tr>
      <w:tr w:rsidR="00AB7976" w:rsidRPr="006A7FBF" w:rsidTr="00AB7976">
        <w:trPr>
          <w:trHeight w:val="431"/>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7</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Estatutaria 143 de 2021C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Especialidad Judicial Agraria</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la cual se crea una especialidad judicial agraria y rural, se establecen los mecanismos para la resolución de controversias y litigios agrarios y rurales y se dictan otras disposiciones</w:t>
            </w:r>
          </w:p>
        </w:tc>
        <w:tc>
          <w:tcPr>
            <w:tcW w:w="3118" w:type="dxa"/>
            <w:shd w:val="clear" w:color="000000" w:fill="F2F2F2"/>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Regular el marco procesal que rige las actuaciones judiciales y mecanismos alternativos para la resolución de los litigios y controversias respecto de los derechos de propiedad, posesión, ocupación, usufructo, servidumbre, uso y tenencia de bienes inmuebles ubicados en suelo rural, las relaciones económicas de índole agraria particularmente descritas en esta Ley y la legislación agraria vigente.</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Archivado</w:t>
            </w:r>
          </w:p>
        </w:tc>
      </w:tr>
      <w:tr w:rsidR="00AB7976" w:rsidRPr="006A7FBF" w:rsidTr="00AB7976">
        <w:trPr>
          <w:trHeight w:val="1515"/>
        </w:trPr>
        <w:tc>
          <w:tcPr>
            <w:tcW w:w="567" w:type="dxa"/>
            <w:shd w:val="clear" w:color="auto" w:fill="auto"/>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8</w:t>
            </w:r>
          </w:p>
        </w:tc>
        <w:tc>
          <w:tcPr>
            <w:tcW w:w="1276"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Estatutaria 196 de 2021C</w:t>
            </w:r>
          </w:p>
        </w:tc>
        <w:tc>
          <w:tcPr>
            <w:tcW w:w="1353"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Tribunales Ambientales</w:t>
            </w:r>
          </w:p>
        </w:tc>
        <w:tc>
          <w:tcPr>
            <w:tcW w:w="2475"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dictan disposiciones para la conformación de los tribunales ambientales especiales en el estado colombiano y se dictan otras disposiciones.</w:t>
            </w:r>
          </w:p>
        </w:tc>
        <w:tc>
          <w:tcPr>
            <w:tcW w:w="3118"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Tiene por objeto crear, estructurar y organizar los tribunales ambientales especiales dentro del estado colombiano, con el fin de dirimir los conflictos ambientales del </w:t>
            </w:r>
            <w:r w:rsidR="005703EC" w:rsidRPr="006A7FBF">
              <w:rPr>
                <w:rFonts w:ascii="Times New Roman" w:eastAsia="Times New Roman" w:hAnsi="Times New Roman" w:cs="Times New Roman"/>
                <w:color w:val="000000"/>
                <w:sz w:val="24"/>
                <w:szCs w:val="24"/>
                <w:lang w:eastAsia="es-CO"/>
              </w:rPr>
              <w:t>territorio</w:t>
            </w:r>
            <w:r w:rsidRPr="006A7FBF">
              <w:rPr>
                <w:rFonts w:ascii="Times New Roman" w:eastAsia="Times New Roman" w:hAnsi="Times New Roman" w:cs="Times New Roman"/>
                <w:color w:val="000000"/>
                <w:sz w:val="24"/>
                <w:szCs w:val="24"/>
                <w:lang w:eastAsia="es-CO"/>
              </w:rPr>
              <w:t xml:space="preserve"> nacional.</w:t>
            </w:r>
          </w:p>
        </w:tc>
        <w:tc>
          <w:tcPr>
            <w:tcW w:w="1701"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Tramite en plenaria</w:t>
            </w:r>
          </w:p>
        </w:tc>
      </w:tr>
      <w:tr w:rsidR="00AB7976" w:rsidRPr="006A7FBF" w:rsidTr="00AB7976">
        <w:trPr>
          <w:trHeight w:val="1515"/>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9</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198 de 2021C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Pago de Procesos Ejecutivos</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suspenden los efectos de los mandamientos de pago y la ejecución de todo aquel dictado en procesos ejecutivos de mínima y menor cuantía y se dictan otras disposiciones</w:t>
            </w:r>
          </w:p>
        </w:tc>
        <w:tc>
          <w:tcPr>
            <w:tcW w:w="3118" w:type="dxa"/>
            <w:shd w:val="clear" w:color="000000" w:fill="F2F2F2"/>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El presente proyecto de ley que se pone a consideración del Honorable Congreso de la República tiene por objeto suspender los efectos de los mandamientos de pago decretados en los procesos ejecutivos de mínima y menor cuantía, originados o derivados en pretensiones, obligaciones o deudas causadas e incumplidas desde la declaratoria de emergencia sanitaria ordenada por el Gobierno Nacional el 12 de marzo de 2020, hasta ocho (8) meses después que la misma sea suspendida. Con ello se pretende que, así como se dictaron medidas que fueron necesarias y oportunas para salvaguardar la vida y la salud de los habitantes del territorio nacional, se dicten, consecuentemente, medidas que favorezcan a las familias, microempresa o pequeña empresa o, Empresa de Economía Solidaria que, además de sufrir las peores consecuencias de la crisis económica, deben enfrentarse a proceso judiciales por circunstancias ajenas a su voluntad.</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Tramite en plenaria</w:t>
            </w:r>
          </w:p>
        </w:tc>
      </w:tr>
      <w:tr w:rsidR="00AB7976" w:rsidRPr="006A7FBF" w:rsidTr="00AB7976">
        <w:trPr>
          <w:trHeight w:val="1139"/>
        </w:trPr>
        <w:tc>
          <w:tcPr>
            <w:tcW w:w="567" w:type="dxa"/>
            <w:shd w:val="clear" w:color="auto" w:fill="auto"/>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10</w:t>
            </w:r>
          </w:p>
        </w:tc>
        <w:tc>
          <w:tcPr>
            <w:tcW w:w="1276"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Acto Legislativo 243 de 2021C</w:t>
            </w:r>
          </w:p>
        </w:tc>
        <w:tc>
          <w:tcPr>
            <w:tcW w:w="1353"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Distrito Aracataca</w:t>
            </w:r>
          </w:p>
        </w:tc>
        <w:tc>
          <w:tcPr>
            <w:tcW w:w="2475"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el cual se modifican los artículos 328 y 356 de la constitución política otorgándole la categoría de distrito literario, cultural y turístico al municipio de Aracataca en el departamento del magdalena.</w:t>
            </w:r>
          </w:p>
        </w:tc>
        <w:tc>
          <w:tcPr>
            <w:tcW w:w="3118"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Se pretende que por medio de este proyecto de Acto Legislativo se le otorgue al municipio de Aracataca -Magdalena, la categoría de Distrito Literario, Cultural y Turístico.</w:t>
            </w:r>
          </w:p>
        </w:tc>
        <w:tc>
          <w:tcPr>
            <w:tcW w:w="1701"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Archivado</w:t>
            </w:r>
          </w:p>
        </w:tc>
      </w:tr>
      <w:tr w:rsidR="00AB7976" w:rsidRPr="006A7FBF" w:rsidTr="00AB7976">
        <w:trPr>
          <w:trHeight w:val="1515"/>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11</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Acto Legislativo 279 de 2021C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Matricula Cero</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del cual se modifica el artículo 356 de la constitución política de 1991, para implementar la matrícula cero en la educación pública superior como política de estado permanente.</w:t>
            </w:r>
          </w:p>
        </w:tc>
        <w:tc>
          <w:tcPr>
            <w:tcW w:w="3118"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Esta reforma constitucional tiene por objeto garantizar la financiación de la matrícula cero para la totalidad de los programas técnicos, tecnológicos y de pregrado que ofrecen todas las instituciones de educación superior públicas del país como una política de Estado, con lo cual será permanente. La financiación se dará a través del Sistema General de Participaciones por medio de la asignación de recursos adicionales.</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Archivado</w:t>
            </w:r>
          </w:p>
        </w:tc>
      </w:tr>
      <w:tr w:rsidR="00AB7976" w:rsidRPr="006A7FBF" w:rsidTr="00AB7976">
        <w:trPr>
          <w:trHeight w:val="1515"/>
        </w:trPr>
        <w:tc>
          <w:tcPr>
            <w:tcW w:w="567" w:type="dxa"/>
            <w:shd w:val="clear" w:color="auto" w:fill="auto"/>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12</w:t>
            </w:r>
          </w:p>
        </w:tc>
        <w:tc>
          <w:tcPr>
            <w:tcW w:w="1276"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Acto Legislativo 320 de 2021C</w:t>
            </w:r>
          </w:p>
        </w:tc>
        <w:tc>
          <w:tcPr>
            <w:tcW w:w="1353"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2475"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del cual se reforma la justicia</w:t>
            </w:r>
          </w:p>
        </w:tc>
        <w:tc>
          <w:tcPr>
            <w:tcW w:w="3118"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del cual se reforma la justicia</w:t>
            </w:r>
          </w:p>
        </w:tc>
        <w:tc>
          <w:tcPr>
            <w:tcW w:w="1701"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Archivado</w:t>
            </w:r>
          </w:p>
        </w:tc>
      </w:tr>
      <w:tr w:rsidR="00AB7976" w:rsidRPr="006A7FBF" w:rsidTr="00AB7976">
        <w:trPr>
          <w:trHeight w:val="1515"/>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13</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369 de 2021C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Anticorrupción</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del cual se adoptan medidas en materia de transparencia, prevención y lucha contra la corrupción y otras disposiciones</w:t>
            </w:r>
          </w:p>
        </w:tc>
        <w:tc>
          <w:tcPr>
            <w:tcW w:w="3118"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La presente ley tiene por objeto adoptar disposiciones tendientes a prevenir los actos de corrupción, a reforzar la articulación y coordinación de las entidades del Estado y a recuperar los daños ocasionados por dichos actos con el fin de asegurar promover la cultura de la legalidad e integridad y recuperar la confianza </w:t>
            </w:r>
            <w:r w:rsidRPr="006A7FBF">
              <w:rPr>
                <w:rFonts w:ascii="Times New Roman" w:eastAsia="Times New Roman" w:hAnsi="Times New Roman" w:cs="Times New Roman"/>
                <w:color w:val="000000"/>
                <w:sz w:val="24"/>
                <w:szCs w:val="24"/>
                <w:lang w:eastAsia="es-CO"/>
              </w:rPr>
              <w:lastRenderedPageBreak/>
              <w:t>ciudadana y el respeto por lo público.</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LEY 2195 DEL 18 DE ENERO DE 2022</w:t>
            </w:r>
          </w:p>
        </w:tc>
      </w:tr>
      <w:tr w:rsidR="00AB7976" w:rsidRPr="006A7FBF" w:rsidTr="00AB7976">
        <w:trPr>
          <w:trHeight w:val="1139"/>
        </w:trPr>
        <w:tc>
          <w:tcPr>
            <w:tcW w:w="567" w:type="dxa"/>
            <w:shd w:val="clear" w:color="auto" w:fill="auto"/>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lastRenderedPageBreak/>
              <w:t>14</w:t>
            </w:r>
          </w:p>
        </w:tc>
        <w:tc>
          <w:tcPr>
            <w:tcW w:w="1276"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432 de 2022C</w:t>
            </w:r>
          </w:p>
        </w:tc>
        <w:tc>
          <w:tcPr>
            <w:tcW w:w="1353"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Distribución de curules</w:t>
            </w:r>
          </w:p>
        </w:tc>
        <w:tc>
          <w:tcPr>
            <w:tcW w:w="2475"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modifica la ley 3ra de 1992, modificada por la ley 754 de 2002 y por la ley 1921 de 2018; y se dictan otras disposiciones.</w:t>
            </w:r>
          </w:p>
        </w:tc>
        <w:tc>
          <w:tcPr>
            <w:tcW w:w="3118"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modifica la ley 3ra de 1992, modificada por la ley 754 de 2002 y por la ley 1921 de 2018; y se dictan otras disposiciones.</w:t>
            </w:r>
          </w:p>
        </w:tc>
        <w:tc>
          <w:tcPr>
            <w:tcW w:w="1701" w:type="dxa"/>
            <w:shd w:val="clear" w:color="auto" w:fill="auto"/>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Tramite en plenaria</w:t>
            </w:r>
          </w:p>
        </w:tc>
      </w:tr>
      <w:tr w:rsidR="00AB7976" w:rsidRPr="006A7FBF" w:rsidTr="00AB7976">
        <w:trPr>
          <w:trHeight w:val="1515"/>
        </w:trPr>
        <w:tc>
          <w:tcPr>
            <w:tcW w:w="567" w:type="dxa"/>
            <w:shd w:val="clear" w:color="000000" w:fill="F2F2F2"/>
            <w:noWrap/>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15</w:t>
            </w:r>
          </w:p>
        </w:tc>
        <w:tc>
          <w:tcPr>
            <w:tcW w:w="1276"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Proyecto de Ley Estatutaria 439 de 2022C</w:t>
            </w:r>
          </w:p>
        </w:tc>
        <w:tc>
          <w:tcPr>
            <w:tcW w:w="1353"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Tutela con membrete</w:t>
            </w:r>
          </w:p>
        </w:tc>
        <w:tc>
          <w:tcPr>
            <w:tcW w:w="2475"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Por medio de la cual se modifica el decreto – ley 2591 de 1991, y se dictan otras disposiciones</w:t>
            </w:r>
          </w:p>
        </w:tc>
        <w:tc>
          <w:tcPr>
            <w:tcW w:w="3118"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Esta ley tiene por objeto dotar de herramientas al juez constitucional, con el fin de disuadir la reincidencia en la violación de derechos fundamentales, garantizar el derecho de acceso a la justicia y robustecer la efectividad de su protección a través de los fallos de tutela.</w:t>
            </w:r>
          </w:p>
        </w:tc>
        <w:tc>
          <w:tcPr>
            <w:tcW w:w="1701" w:type="dxa"/>
            <w:shd w:val="clear" w:color="000000" w:fill="F2F2F2"/>
            <w:vAlign w:val="center"/>
            <w:hideMark/>
          </w:tcPr>
          <w:p w:rsidR="00AB7976" w:rsidRPr="006A7FBF" w:rsidRDefault="00AB7976" w:rsidP="00A65CD8">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Archivado</w:t>
            </w:r>
          </w:p>
        </w:tc>
      </w:tr>
    </w:tbl>
    <w:p w:rsidR="003D65EC" w:rsidRPr="006A7FBF" w:rsidRDefault="003D65EC">
      <w:pPr>
        <w:rPr>
          <w:rFonts w:ascii="Times New Roman" w:hAnsi="Times New Roman" w:cs="Times New Roman"/>
          <w:sz w:val="24"/>
          <w:szCs w:val="24"/>
        </w:rPr>
      </w:pPr>
    </w:p>
    <w:tbl>
      <w:tblPr>
        <w:tblW w:w="905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7"/>
      </w:tblGrid>
      <w:tr w:rsidR="003D65EC" w:rsidRPr="006A7FBF" w:rsidTr="00C07094">
        <w:trPr>
          <w:trHeight w:val="315"/>
        </w:trPr>
        <w:tc>
          <w:tcPr>
            <w:tcW w:w="9057" w:type="dxa"/>
            <w:tcMar>
              <w:top w:w="30" w:type="dxa"/>
              <w:left w:w="45" w:type="dxa"/>
              <w:bottom w:w="30" w:type="dxa"/>
              <w:right w:w="45" w:type="dxa"/>
            </w:tcMar>
            <w:vAlign w:val="center"/>
            <w:hideMark/>
          </w:tcPr>
          <w:p w:rsidR="003D65EC" w:rsidRPr="006A7FBF" w:rsidRDefault="003D65EC" w:rsidP="00C07094">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b/>
                <w:sz w:val="24"/>
                <w:szCs w:val="24"/>
                <w:lang w:eastAsia="es-CO"/>
              </w:rPr>
              <w:t>2</w:t>
            </w:r>
            <w:r w:rsidRPr="006A7FBF">
              <w:rPr>
                <w:rFonts w:ascii="Times New Roman" w:eastAsia="Times New Roman" w:hAnsi="Times New Roman" w:cs="Times New Roman"/>
                <w:sz w:val="24"/>
                <w:szCs w:val="24"/>
                <w:lang w:eastAsia="es-CO"/>
              </w:rPr>
              <w:t xml:space="preserve">. Proposiciones en Comisión y Plenaria tanto para el trámite legislativo como para el ejercicio de control político, (incluidas las Constitucionales, Legales Especiales y Accidentales).  </w:t>
            </w:r>
          </w:p>
        </w:tc>
      </w:tr>
    </w:tbl>
    <w:p w:rsidR="006715F4" w:rsidRPr="006A7FBF" w:rsidRDefault="006715F4">
      <w:pPr>
        <w:rPr>
          <w:rFonts w:ascii="Times New Roman" w:hAnsi="Times New Roman" w:cs="Times New Roman"/>
          <w:sz w:val="24"/>
          <w:szCs w:val="24"/>
        </w:rPr>
      </w:pP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079"/>
        <w:gridCol w:w="2552"/>
        <w:gridCol w:w="1558"/>
        <w:gridCol w:w="1234"/>
      </w:tblGrid>
      <w:tr w:rsidR="00A46419" w:rsidRPr="006A7FBF" w:rsidTr="00A46419">
        <w:trPr>
          <w:trHeight w:val="300"/>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No.</w:t>
            </w:r>
          </w:p>
        </w:tc>
        <w:tc>
          <w:tcPr>
            <w:tcW w:w="4079"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TEMA</w:t>
            </w:r>
          </w:p>
        </w:tc>
        <w:tc>
          <w:tcPr>
            <w:tcW w:w="255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Proyecto</w:t>
            </w:r>
          </w:p>
        </w:tc>
        <w:tc>
          <w:tcPr>
            <w:tcW w:w="1558"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 xml:space="preserve">Radicado en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Fecha</w:t>
            </w:r>
          </w:p>
        </w:tc>
      </w:tr>
      <w:tr w:rsidR="00A46419" w:rsidRPr="006A7FBF" w:rsidTr="00BB161D">
        <w:trPr>
          <w:trHeight w:val="594"/>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28/07/2021</w:t>
            </w:r>
          </w:p>
        </w:tc>
      </w:tr>
      <w:tr w:rsidR="00A46419" w:rsidRPr="006A7FBF" w:rsidTr="00A46419">
        <w:trPr>
          <w:trHeight w:val="637"/>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28/07/2021</w:t>
            </w:r>
          </w:p>
        </w:tc>
      </w:tr>
      <w:tr w:rsidR="00A46419" w:rsidRPr="006A7FBF" w:rsidTr="00BB161D">
        <w:trPr>
          <w:trHeight w:val="695"/>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28/07/2021</w:t>
            </w:r>
          </w:p>
        </w:tc>
      </w:tr>
      <w:tr w:rsidR="00A46419" w:rsidRPr="006A7FBF" w:rsidTr="00A46419">
        <w:trPr>
          <w:trHeight w:val="613"/>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28/07/2021</w:t>
            </w:r>
          </w:p>
        </w:tc>
      </w:tr>
      <w:tr w:rsidR="00A46419" w:rsidRPr="006A7FBF" w:rsidTr="00BB161D">
        <w:trPr>
          <w:trHeight w:val="515"/>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lastRenderedPageBreak/>
              <w:t>5</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3/08/2021</w:t>
            </w:r>
          </w:p>
        </w:tc>
      </w:tr>
      <w:tr w:rsidR="00A46419" w:rsidRPr="006A7FBF" w:rsidTr="00A46419">
        <w:trPr>
          <w:trHeight w:val="572"/>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6</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3/08/2021</w:t>
            </w:r>
          </w:p>
        </w:tc>
      </w:tr>
      <w:tr w:rsidR="00A46419" w:rsidRPr="006A7FBF" w:rsidTr="00BB161D">
        <w:trPr>
          <w:trHeight w:val="1001"/>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7</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artículo 5 del Proyecto de Ley 362 de 2020 Cámara - Uso y aprovechamiento de los manglares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Protección Manglares</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bottom"/>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11/08/2021</w:t>
            </w:r>
          </w:p>
        </w:tc>
      </w:tr>
      <w:tr w:rsidR="00A46419" w:rsidRPr="006A7FBF" w:rsidTr="00A46419">
        <w:trPr>
          <w:trHeight w:val="471"/>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8</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362 de 2020 Cámara -  Obligatoria forestación de manglares</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Protección Manglares</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bottom"/>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11/08/2021</w:t>
            </w:r>
          </w:p>
        </w:tc>
      </w:tr>
      <w:tr w:rsidR="00A46419" w:rsidRPr="006A7FBF" w:rsidTr="00BB161D">
        <w:trPr>
          <w:trHeight w:val="805"/>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9</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 - Cuantía PAEF</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17/08/2021</w:t>
            </w:r>
          </w:p>
        </w:tc>
      </w:tr>
      <w:tr w:rsidR="00A46419" w:rsidRPr="006A7FBF" w:rsidTr="00A46419">
        <w:trPr>
          <w:trHeight w:val="900"/>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10</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 - Exención Sector Eléctrico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Tercera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17/08/2021</w:t>
            </w:r>
          </w:p>
        </w:tc>
      </w:tr>
      <w:tr w:rsidR="00A46419" w:rsidRPr="006A7FBF" w:rsidTr="00BB161D">
        <w:trPr>
          <w:trHeight w:val="9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11</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artículo 4to del proyecto de ley No. 249 de 2020 Cámara - Sujetos Beneficiados - Estudiantes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Fomento del Turismo</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17/08/2021</w:t>
            </w:r>
          </w:p>
        </w:tc>
      </w:tr>
      <w:tr w:rsidR="00A46419" w:rsidRPr="006A7FBF" w:rsidTr="00A46419">
        <w:trPr>
          <w:trHeight w:val="900"/>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12</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artículo 4to del proyecto de ley No. 249 de 2020 Cámara - Sujetos Beneficiados - Personas con discapacidad</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Fomento del Turismo</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17/08/2021</w:t>
            </w:r>
          </w:p>
        </w:tc>
      </w:tr>
      <w:tr w:rsidR="00A46419" w:rsidRPr="006A7FBF" w:rsidTr="00BB161D">
        <w:trPr>
          <w:trHeight w:val="799"/>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13</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artículo 5to del proyecto de ley No. 249 de 2020 Cámara - Residencia - Estudiantes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Fomento del Turismo</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17/08/2021</w:t>
            </w:r>
          </w:p>
        </w:tc>
      </w:tr>
      <w:tr w:rsidR="00A46419" w:rsidRPr="006A7FBF" w:rsidTr="00A46419">
        <w:trPr>
          <w:trHeight w:val="900"/>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14</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artículo 5to del proyecto de ley No. 249 de 2020 Cámara - Residencia - Personas con discapacidad</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Fomento del Turismo</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17/08/2021</w:t>
            </w:r>
          </w:p>
        </w:tc>
      </w:tr>
      <w:tr w:rsidR="00A46419" w:rsidRPr="006A7FBF" w:rsidTr="00BB161D">
        <w:trPr>
          <w:trHeight w:val="9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15</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parágrafo transitorio del artículo 5 de la ponencia para segundo debate del Proyecto de Ley No. 486 de 2020 - Funcionamiento de los Departamentos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Funcionamiento de los Departamentos</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18/08/2021</w:t>
            </w:r>
          </w:p>
        </w:tc>
      </w:tr>
      <w:tr w:rsidR="00A46419" w:rsidRPr="006A7FBF" w:rsidTr="00A46419">
        <w:trPr>
          <w:trHeight w:val="1200"/>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16</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artículo 8 del PL 026 de 2020C - Autorización -Educación Inclusiva e Integral NNA con trastornos de aprendizaje</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Educación Inclusiva e Integral NNA con trastornos de aprendizaje</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24/08/2021</w:t>
            </w:r>
          </w:p>
        </w:tc>
      </w:tr>
      <w:tr w:rsidR="00A46419" w:rsidRPr="006A7FBF" w:rsidTr="00BB161D">
        <w:trPr>
          <w:trHeight w:val="12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lastRenderedPageBreak/>
              <w:t>17</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Articulo Nuevo al PL 026 de 2020C - Educación Inclusiva e Integral NNA con trastornos de aprendizaje</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Educación Inclusiva e Integral NNA con trastornos de aprendizaje</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24/08/2021</w:t>
            </w:r>
          </w:p>
        </w:tc>
      </w:tr>
      <w:tr w:rsidR="00A46419" w:rsidRPr="006A7FBF" w:rsidTr="00A46419">
        <w:trPr>
          <w:trHeight w:val="909"/>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18</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Proyecto de Ley número 027 de 2021 Cámara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Comisiones Económicas Conjuntas</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25/08/2021</w:t>
            </w:r>
          </w:p>
        </w:tc>
      </w:tr>
      <w:tr w:rsidR="00A46419" w:rsidRPr="006A7FBF" w:rsidTr="00BB161D">
        <w:trPr>
          <w:trHeight w:val="12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19</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Adiciónese al Título VI  del Proyecto de Ley número 027 de 2021 Cámara - Sección 3701 rubro para proyectos productivos y sociales mediante las organizaciones de acción comunal </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7/09/2021</w:t>
            </w:r>
          </w:p>
        </w:tc>
      </w:tr>
      <w:tr w:rsidR="00A46419" w:rsidRPr="006A7FBF" w:rsidTr="00A46419">
        <w:trPr>
          <w:trHeight w:val="1200"/>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20</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Sustitúyase el Artículo 28. Apoyo a los Sistemas de Transporte Masivo y Sistemas Estratégicos de Transporte - Proyecto de Ley número 027 de 2021 Cámara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7/09/2021</w:t>
            </w:r>
          </w:p>
        </w:tc>
      </w:tr>
      <w:tr w:rsidR="00A46419" w:rsidRPr="006A7FBF" w:rsidTr="00BB161D">
        <w:trPr>
          <w:trHeight w:val="9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21</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al Título VI  del Proyecto de Ley número 027 de 2021 Cámara - Sección 3701 rubro para seguridad y convivencia ciudadana y prevención mediante FONSECON</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Ley de Inversión Social</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7/09/2021</w:t>
            </w:r>
          </w:p>
        </w:tc>
      </w:tr>
      <w:tr w:rsidR="00A46419" w:rsidRPr="006A7FBF" w:rsidTr="00A46419">
        <w:trPr>
          <w:trHeight w:val="424"/>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22</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Proposición al PL 010 Plásticos de un solo uso </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Plásticos de un solo uso</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Secretaria General</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16/09/2021</w:t>
            </w:r>
          </w:p>
        </w:tc>
      </w:tr>
      <w:tr w:rsidR="00A46419" w:rsidRPr="006A7FBF" w:rsidTr="00BB161D">
        <w:trPr>
          <w:trHeight w:val="865"/>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23</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Proposición 2 al PL 010 Plásticos de un solo uso </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Plásticos de un solo uso</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Secretaria General</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16/09/2021</w:t>
            </w:r>
          </w:p>
        </w:tc>
      </w:tr>
      <w:tr w:rsidR="00A46419" w:rsidRPr="006A7FBF" w:rsidTr="00A46419">
        <w:trPr>
          <w:trHeight w:val="1139"/>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24</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Articulo nuevo al PL 158 de 2021 - PGN - Subsidio de energía para distritos de riego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PGN</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Comisión Cuarta</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22/09/2021</w:t>
            </w:r>
          </w:p>
        </w:tc>
      </w:tr>
      <w:tr w:rsidR="00A46419" w:rsidRPr="006A7FBF" w:rsidTr="00BB161D">
        <w:trPr>
          <w:trHeight w:val="431"/>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25</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Proposición PGN - Impuesto al Carbono</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PGN</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Comisión Cuarta</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22/09/2021</w:t>
            </w:r>
          </w:p>
        </w:tc>
      </w:tr>
      <w:tr w:rsidR="00A46419" w:rsidRPr="006A7FBF" w:rsidTr="00A46419">
        <w:trPr>
          <w:trHeight w:val="849"/>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26</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100 del PL 158 de 2021 - PGN - Subsidio de energía para distritos de riego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PGN</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Comisión Cuarta</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29/09/2021</w:t>
            </w:r>
          </w:p>
        </w:tc>
      </w:tr>
      <w:tr w:rsidR="00A46419" w:rsidRPr="006A7FBF" w:rsidTr="00BB161D">
        <w:trPr>
          <w:trHeight w:val="833"/>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27</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7 del PL 132 de 2020 Cámara - Tarjetas prepago o de recarga - Vigencia de las recargas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Tarjetas Prepago o Recarga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4/10/2021</w:t>
            </w:r>
          </w:p>
        </w:tc>
      </w:tr>
      <w:tr w:rsidR="00A46419" w:rsidRPr="006A7FBF" w:rsidTr="00A46419">
        <w:trPr>
          <w:trHeight w:val="1034"/>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lastRenderedPageBreak/>
              <w:t>28</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Elimínese el Articulo 15 del PL 132 de 2020 Cámara - Tarjetas prepago o de recarga </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Tarjetas Prepago o Recarga</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4/10/2021</w:t>
            </w:r>
          </w:p>
        </w:tc>
      </w:tr>
      <w:tr w:rsidR="00A46419" w:rsidRPr="006A7FBF" w:rsidTr="00BB161D">
        <w:trPr>
          <w:trHeight w:val="9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29</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parágrafo al artículo 18 del PL 213 de 2020 Cámara - Región Metropolitana de Bogotá - Consejo Regional</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Región Metropolitana de Bogotá</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Secretaria General</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5/10/2021</w:t>
            </w:r>
          </w:p>
        </w:tc>
      </w:tr>
      <w:tr w:rsidR="00A46419" w:rsidRPr="006A7FBF" w:rsidTr="00A46419">
        <w:trPr>
          <w:trHeight w:val="868"/>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30</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Articulo al PL 158 de 2021 Cámara - PGN - Universidad del Atlántico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PGN</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Comisión Cuarta</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14/10/2021</w:t>
            </w:r>
          </w:p>
        </w:tc>
      </w:tr>
      <w:tr w:rsidR="00A46419" w:rsidRPr="006A7FBF" w:rsidTr="00BB161D">
        <w:trPr>
          <w:trHeight w:val="645"/>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31</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6 de PAL 320 de 2021 - Reforma a la Justicia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13/10/2021</w:t>
            </w:r>
          </w:p>
        </w:tc>
      </w:tr>
      <w:tr w:rsidR="00A46419" w:rsidRPr="006A7FBF" w:rsidTr="00A46419">
        <w:trPr>
          <w:trHeight w:val="431"/>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32</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8 de PAL 320 de 2021 - Reforma a la Justicia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13/10/2021</w:t>
            </w:r>
          </w:p>
        </w:tc>
      </w:tr>
      <w:tr w:rsidR="00A46419" w:rsidRPr="006A7FBF" w:rsidTr="00BB161D">
        <w:trPr>
          <w:trHeight w:val="793"/>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33</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9 de PAL 320 de 2021 - Reforma a la Justicia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13/10/2021</w:t>
            </w:r>
          </w:p>
        </w:tc>
      </w:tr>
      <w:tr w:rsidR="00A46419" w:rsidRPr="006A7FBF" w:rsidTr="00A46419">
        <w:trPr>
          <w:trHeight w:val="484"/>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34</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10 de PAL 320 de 2021 - Reforma a la Justicia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13/10/2021</w:t>
            </w:r>
          </w:p>
        </w:tc>
      </w:tr>
      <w:tr w:rsidR="00A46419" w:rsidRPr="006A7FBF" w:rsidTr="00BB161D">
        <w:trPr>
          <w:trHeight w:val="62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35</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11 de PAL 320 de 2021 - Reforma a la Justicia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13/10/2021</w:t>
            </w:r>
          </w:p>
        </w:tc>
      </w:tr>
      <w:tr w:rsidR="00A46419" w:rsidRPr="006A7FBF" w:rsidTr="00A46419">
        <w:trPr>
          <w:trHeight w:val="997"/>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36</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100 del PL 158 de 2021 - PGN - Subsidio de energía para distritos de riego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PGN</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19/10/2021</w:t>
            </w:r>
          </w:p>
        </w:tc>
      </w:tr>
      <w:tr w:rsidR="00A46419" w:rsidRPr="006A7FBF" w:rsidTr="00BB161D">
        <w:trPr>
          <w:trHeight w:val="996"/>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37</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Articulo Nuevo al PL 158 de 2021 - PGN - Operaciones de Crédito Publico con cargo a la asignación de inversión regional</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PGN</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19/10/2021</w:t>
            </w:r>
          </w:p>
        </w:tc>
      </w:tr>
      <w:tr w:rsidR="00A46419" w:rsidRPr="006A7FBF" w:rsidTr="00A46419">
        <w:trPr>
          <w:trHeight w:val="998"/>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38</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10 al PL 435 de 2020C - De los bienes de extinción de dominio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Distritos</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25/10/2021</w:t>
            </w:r>
          </w:p>
        </w:tc>
      </w:tr>
      <w:tr w:rsidR="00A46419" w:rsidRPr="006A7FBF" w:rsidTr="00BB161D">
        <w:trPr>
          <w:trHeight w:val="915"/>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39</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artículo 4 del PL 088 de 2021 C - Elección de personeros distritales y municipales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Elección de personeros distritales y municipales</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27/10/2021</w:t>
            </w:r>
          </w:p>
        </w:tc>
      </w:tr>
      <w:tr w:rsidR="00A46419" w:rsidRPr="006A7FBF" w:rsidTr="00A46419">
        <w:trPr>
          <w:trHeight w:val="911"/>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40</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Sustitúyase el Artículo 3 del PAL 320 de 2021C - Reforma a la Justicia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8/11/2021</w:t>
            </w:r>
          </w:p>
        </w:tc>
      </w:tr>
      <w:tr w:rsidR="00A46419" w:rsidRPr="006A7FBF" w:rsidTr="00BB161D">
        <w:trPr>
          <w:trHeight w:val="839"/>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41</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Sustitúyase el Artículo 5 del PAL 320 de 2021C - Reforma a la Justicia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8/11/2021</w:t>
            </w:r>
          </w:p>
        </w:tc>
      </w:tr>
      <w:tr w:rsidR="00A46419" w:rsidRPr="006A7FBF" w:rsidTr="00A46419">
        <w:trPr>
          <w:trHeight w:val="837"/>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lastRenderedPageBreak/>
              <w:t>42</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Sustitúyase el Artículo 7 del PAL 320 de 2021C - Reforma a la Justicia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8/11/2021</w:t>
            </w:r>
          </w:p>
        </w:tc>
      </w:tr>
      <w:tr w:rsidR="00A46419" w:rsidRPr="006A7FBF" w:rsidTr="00BB161D">
        <w:trPr>
          <w:trHeight w:val="755"/>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43</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Sustitúyase el Artículo 8 del PAL 320 de 2021C - Reforma a la Justicia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8/11/2021</w:t>
            </w:r>
          </w:p>
        </w:tc>
      </w:tr>
      <w:tr w:rsidR="00A46419" w:rsidRPr="006A7FBF" w:rsidTr="00A46419">
        <w:trPr>
          <w:trHeight w:val="815"/>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44</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Sustitúyase el Artículo 9 del PAL 320 de 2021C - Reforma a la Justicia</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Reforma a la Justicia</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8/11/2021</w:t>
            </w:r>
          </w:p>
        </w:tc>
      </w:tr>
      <w:tr w:rsidR="00A46419" w:rsidRPr="006A7FBF" w:rsidTr="00BB161D">
        <w:trPr>
          <w:trHeight w:val="733"/>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45</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Modifíquese el articulo 5 al PL 017 de 2021 C - Derecho a la intimidad de los consumidores financieros </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Dejen de joder</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9/11/2021</w:t>
            </w:r>
          </w:p>
        </w:tc>
      </w:tr>
      <w:tr w:rsidR="00A46419" w:rsidRPr="006A7FBF" w:rsidTr="00A46419">
        <w:trPr>
          <w:trHeight w:val="996"/>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46</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 xml:space="preserve">Adiciónese un parágrafo al artículo 5 al PL 017 de 2021 C - Derecho a la intimidad de los consumidores financieros </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Dejen de joder</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9/11/2021</w:t>
            </w:r>
          </w:p>
        </w:tc>
      </w:tr>
      <w:tr w:rsidR="00A46419" w:rsidRPr="006A7FBF" w:rsidTr="00BB161D">
        <w:trPr>
          <w:trHeight w:val="827"/>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47</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6 al PL 112 de 2021 C - Derecho Objeción de Conciencia - Aspecto no regulados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Objeción de Conciencia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16/11/2021</w:t>
            </w:r>
          </w:p>
        </w:tc>
      </w:tr>
      <w:tr w:rsidR="00A46419" w:rsidRPr="006A7FBF" w:rsidTr="00A46419">
        <w:trPr>
          <w:trHeight w:val="461"/>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48</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12 al PL 112 de 2021 C - Derecho Objeción de Conciencia - Aspecto no regulados</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Objeción de Conciencia</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16/11/2021</w:t>
            </w:r>
          </w:p>
        </w:tc>
      </w:tr>
      <w:tr w:rsidR="00A46419" w:rsidRPr="006A7FBF" w:rsidTr="00BB161D">
        <w:trPr>
          <w:trHeight w:val="12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49</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17 al PL 112 de 2021 C - Derecho Objeción de Conciencia - Aspecto no regulados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Objeción de Conciencia</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Comisión Primera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16/11/2021</w:t>
            </w:r>
          </w:p>
        </w:tc>
      </w:tr>
      <w:tr w:rsidR="00A46419" w:rsidRPr="006A7FBF" w:rsidTr="00A46419">
        <w:trPr>
          <w:trHeight w:val="697"/>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50</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26 al PL 336 de 2021 C - Carbono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Carbono</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1/12/2021</w:t>
            </w:r>
          </w:p>
        </w:tc>
      </w:tr>
      <w:tr w:rsidR="00A46419" w:rsidRPr="006A7FBF" w:rsidTr="00BB161D">
        <w:trPr>
          <w:trHeight w:val="998"/>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51</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 al PL 450 de 2020 C - Código sustantivo del Trabajo</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Código Sustantivo del Trabajo</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22/03/2022</w:t>
            </w:r>
          </w:p>
        </w:tc>
      </w:tr>
      <w:tr w:rsidR="00A46419" w:rsidRPr="006A7FBF" w:rsidTr="00A46419">
        <w:trPr>
          <w:trHeight w:val="915"/>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52</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l PL 491 de 2020C - Alivios Inst. Educativas - Excepción de impuestos</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Alivios para Instituciones Educativas</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22/03/2022</w:t>
            </w:r>
          </w:p>
        </w:tc>
      </w:tr>
      <w:tr w:rsidR="00A46419" w:rsidRPr="006A7FBF" w:rsidTr="00BB161D">
        <w:trPr>
          <w:trHeight w:val="12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53</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l PL 491 de 2020C - Alivios Inst. Educativas - Sistema General de Participaciones</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Alivios para Instituciones Educativas</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22/03/2022</w:t>
            </w:r>
          </w:p>
        </w:tc>
      </w:tr>
      <w:tr w:rsidR="00A46419" w:rsidRPr="006A7FBF" w:rsidTr="00A46419">
        <w:trPr>
          <w:trHeight w:val="920"/>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54</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 al PL 198 de 2021 C - Suspensión de mandamientos de pago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Pago de Procesos Ejecutivos</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29/03/2022</w:t>
            </w:r>
          </w:p>
        </w:tc>
      </w:tr>
      <w:tr w:rsidR="00A46419" w:rsidRPr="006A7FBF" w:rsidTr="00BB161D">
        <w:trPr>
          <w:trHeight w:val="981"/>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lastRenderedPageBreak/>
              <w:t>55</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2 al PL 198 de 2021 C - Suspensión de mandamientos de pago - Vigencia</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Pago de Procesos Ejecutivos</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29/03/2022</w:t>
            </w:r>
          </w:p>
        </w:tc>
      </w:tr>
      <w:tr w:rsidR="00A46419" w:rsidRPr="006A7FBF" w:rsidTr="00A46419">
        <w:trPr>
          <w:trHeight w:val="899"/>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56</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Solicitud de agendamiento de Proyectos de Ley - "Dejen de joder"  y "Pago de procesos ejecutivos".</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Dejen de joder - Pago de procesos ejecutivos</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10/05/2022</w:t>
            </w:r>
          </w:p>
        </w:tc>
      </w:tr>
      <w:tr w:rsidR="00A46419" w:rsidRPr="006A7FBF" w:rsidTr="00BB161D">
        <w:trPr>
          <w:trHeight w:val="959"/>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57</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PL 043 de 2021C - Sede y domicilio - Medellín Distrito Innovación</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Medellín Distrito Especial Ciencia Tecnología e Innovación</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10/05/2022</w:t>
            </w:r>
          </w:p>
        </w:tc>
      </w:tr>
      <w:tr w:rsidR="00A46419" w:rsidRPr="006A7FBF" w:rsidTr="00A46419">
        <w:trPr>
          <w:trHeight w:val="891"/>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58</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parágrafo al artículo 3 del PL 392 de 2021C - Proceso de empalme y entrega de funciones  - Ámbito de aplicación</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Proceso de empalme</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10/05/2022</w:t>
            </w:r>
          </w:p>
        </w:tc>
      </w:tr>
      <w:tr w:rsidR="00A46419" w:rsidRPr="006A7FBF" w:rsidTr="00BB161D">
        <w:trPr>
          <w:trHeight w:val="809"/>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59</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Agréguese un artículo nuevo al PL 043 de 2021 C - Recursos - Medellín Distrito Especial</w:t>
            </w:r>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Medellín Distrito Especial Ciencia Tecnología e Innovación</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11/05/2022</w:t>
            </w:r>
          </w:p>
        </w:tc>
      </w:tr>
      <w:tr w:rsidR="00A46419" w:rsidRPr="006A7FBF" w:rsidTr="00A46419">
        <w:trPr>
          <w:trHeight w:val="811"/>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60</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Adiciónese un artículo nuevo al PL 043 de 2021C - Sede y domicilio - Medellín Distrito Innovación</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Medellín Distrito Especial Ciencia Tecnología e Innovación</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11/05/2022</w:t>
            </w:r>
          </w:p>
        </w:tc>
      </w:tr>
      <w:tr w:rsidR="00A46419" w:rsidRPr="006A7FBF" w:rsidTr="00BB161D">
        <w:trPr>
          <w:trHeight w:val="900"/>
        </w:trPr>
        <w:tc>
          <w:tcPr>
            <w:tcW w:w="462" w:type="dxa"/>
            <w:shd w:val="clear" w:color="auto" w:fill="F2F2F2" w:themeFill="background1" w:themeFillShade="F2"/>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61</w:t>
            </w:r>
          </w:p>
        </w:tc>
        <w:tc>
          <w:tcPr>
            <w:tcW w:w="4079"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4 al PL 637 de 2021 C - Beneficios certificación en calidad turística.</w:t>
            </w:r>
            <w:bookmarkStart w:id="0" w:name="_GoBack"/>
            <w:bookmarkEnd w:id="0"/>
          </w:p>
        </w:tc>
        <w:tc>
          <w:tcPr>
            <w:tcW w:w="2552"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Agroturismo</w:t>
            </w:r>
          </w:p>
        </w:tc>
        <w:tc>
          <w:tcPr>
            <w:tcW w:w="1558" w:type="dxa"/>
            <w:shd w:val="clear" w:color="auto" w:fill="F2F2F2" w:themeFill="background1" w:themeFillShade="F2"/>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F2F2F2" w:themeFill="background1" w:themeFillShade="F2"/>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18/05/2022</w:t>
            </w:r>
          </w:p>
        </w:tc>
      </w:tr>
      <w:tr w:rsidR="00A46419" w:rsidRPr="006A7FBF" w:rsidTr="00A46419">
        <w:trPr>
          <w:trHeight w:val="907"/>
        </w:trPr>
        <w:tc>
          <w:tcPr>
            <w:tcW w:w="462" w:type="dxa"/>
            <w:shd w:val="clear" w:color="auto" w:fill="auto"/>
            <w:noWrap/>
            <w:vAlign w:val="center"/>
            <w:hideMark/>
          </w:tcPr>
          <w:p w:rsidR="00A46419" w:rsidRPr="006A7FBF" w:rsidRDefault="00A46419" w:rsidP="00A46419">
            <w:pPr>
              <w:spacing w:after="0" w:line="240" w:lineRule="auto"/>
              <w:jc w:val="both"/>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62</w:t>
            </w:r>
          </w:p>
        </w:tc>
        <w:tc>
          <w:tcPr>
            <w:tcW w:w="4079"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Modifíquese el articulo  1 al PL 325 de 2022 S - 441 de 2022C - Vigencia decreto legislativo 806 de 2020 - Objeto</w:t>
            </w:r>
          </w:p>
        </w:tc>
        <w:tc>
          <w:tcPr>
            <w:tcW w:w="2552"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Vigencia decreto legislativo 806 de 2020</w:t>
            </w:r>
          </w:p>
        </w:tc>
        <w:tc>
          <w:tcPr>
            <w:tcW w:w="1558" w:type="dxa"/>
            <w:shd w:val="clear" w:color="auto" w:fill="auto"/>
            <w:vAlign w:val="center"/>
            <w:hideMark/>
          </w:tcPr>
          <w:p w:rsidR="00A46419" w:rsidRPr="006A7FBF" w:rsidRDefault="00A46419" w:rsidP="00A46419">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sz w:val="24"/>
                <w:szCs w:val="24"/>
                <w:lang w:eastAsia="es-CO"/>
              </w:rPr>
              <w:t xml:space="preserve">Secretaria General </w:t>
            </w:r>
          </w:p>
        </w:tc>
        <w:tc>
          <w:tcPr>
            <w:tcW w:w="1202" w:type="dxa"/>
            <w:shd w:val="clear" w:color="auto" w:fill="auto"/>
            <w:noWrap/>
            <w:vAlign w:val="center"/>
            <w:hideMark/>
          </w:tcPr>
          <w:p w:rsidR="00A46419" w:rsidRPr="006A7FBF" w:rsidRDefault="00A46419" w:rsidP="00A46419">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31/05/2022</w:t>
            </w:r>
          </w:p>
        </w:tc>
      </w:tr>
    </w:tbl>
    <w:p w:rsidR="006715F4" w:rsidRPr="006A7FBF" w:rsidRDefault="006715F4">
      <w:pPr>
        <w:rPr>
          <w:rFonts w:ascii="Times New Roman" w:hAnsi="Times New Roman" w:cs="Times New Roman"/>
          <w:sz w:val="24"/>
          <w:szCs w:val="24"/>
        </w:rPr>
      </w:pPr>
    </w:p>
    <w:tbl>
      <w:tblPr>
        <w:tblW w:w="905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7"/>
      </w:tblGrid>
      <w:tr w:rsidR="006715F4" w:rsidRPr="006A7FBF" w:rsidTr="00C07094">
        <w:trPr>
          <w:trHeight w:val="315"/>
        </w:trPr>
        <w:tc>
          <w:tcPr>
            <w:tcW w:w="9057" w:type="dxa"/>
            <w:tcMar>
              <w:top w:w="30" w:type="dxa"/>
              <w:left w:w="45" w:type="dxa"/>
              <w:bottom w:w="30" w:type="dxa"/>
              <w:right w:w="45" w:type="dxa"/>
            </w:tcMar>
            <w:vAlign w:val="center"/>
            <w:hideMark/>
          </w:tcPr>
          <w:p w:rsidR="006715F4" w:rsidRPr="006A7FBF" w:rsidRDefault="006715F4" w:rsidP="00C07094">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b/>
                <w:sz w:val="24"/>
                <w:szCs w:val="24"/>
                <w:lang w:eastAsia="es-CO"/>
              </w:rPr>
              <w:t>3</w:t>
            </w:r>
            <w:r w:rsidRPr="006A7FBF">
              <w:rPr>
                <w:rFonts w:ascii="Times New Roman" w:eastAsia="Times New Roman" w:hAnsi="Times New Roman" w:cs="Times New Roman"/>
                <w:sz w:val="24"/>
                <w:szCs w:val="24"/>
                <w:lang w:eastAsia="es-CO"/>
              </w:rPr>
              <w:t>. Actividades de Control Político lideradas y las principales conclusiones o forma de terminación de los debates.</w:t>
            </w:r>
          </w:p>
        </w:tc>
      </w:tr>
    </w:tbl>
    <w:p w:rsidR="003D65EC" w:rsidRPr="006A7FBF" w:rsidRDefault="003D65EC">
      <w:pPr>
        <w:rPr>
          <w:rFonts w:ascii="Times New Roman" w:hAnsi="Times New Roman" w:cs="Times New Roman"/>
          <w:sz w:val="24"/>
          <w:szCs w:val="24"/>
        </w:rPr>
      </w:pPr>
    </w:p>
    <w:p w:rsidR="000C6E1D" w:rsidRPr="006A7FBF" w:rsidRDefault="000C6E1D" w:rsidP="000C6E1D">
      <w:pPr>
        <w:jc w:val="center"/>
        <w:rPr>
          <w:rFonts w:ascii="Times New Roman" w:hAnsi="Times New Roman" w:cs="Times New Roman"/>
          <w:b/>
          <w:sz w:val="24"/>
          <w:szCs w:val="24"/>
        </w:rPr>
      </w:pPr>
      <w:r w:rsidRPr="006A7FBF">
        <w:rPr>
          <w:rFonts w:ascii="Times New Roman" w:hAnsi="Times New Roman" w:cs="Times New Roman"/>
          <w:b/>
          <w:sz w:val="24"/>
          <w:szCs w:val="24"/>
        </w:rPr>
        <w:t>CONTROL POLITICO COMISION PRIMERA</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5"/>
        <w:gridCol w:w="7796"/>
      </w:tblGrid>
      <w:tr w:rsidR="000C6E1D" w:rsidRPr="006A7FBF" w:rsidTr="001303F0">
        <w:trPr>
          <w:trHeight w:val="300"/>
        </w:trPr>
        <w:tc>
          <w:tcPr>
            <w:tcW w:w="1565" w:type="dxa"/>
            <w:shd w:val="clear" w:color="auto" w:fill="auto"/>
            <w:noWrap/>
            <w:vAlign w:val="center"/>
            <w:hideMark/>
          </w:tcPr>
          <w:p w:rsidR="000C6E1D" w:rsidRPr="006A7FBF" w:rsidRDefault="000C6E1D" w:rsidP="000C6E1D">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FECHA</w:t>
            </w:r>
          </w:p>
        </w:tc>
        <w:tc>
          <w:tcPr>
            <w:tcW w:w="7796" w:type="dxa"/>
            <w:shd w:val="clear" w:color="auto" w:fill="auto"/>
            <w:noWrap/>
            <w:vAlign w:val="center"/>
            <w:hideMark/>
          </w:tcPr>
          <w:p w:rsidR="000C6E1D" w:rsidRPr="006A7FBF" w:rsidRDefault="000C6E1D" w:rsidP="000C6E1D">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TEMA</w:t>
            </w:r>
          </w:p>
        </w:tc>
      </w:tr>
      <w:tr w:rsidR="000C6E1D" w:rsidRPr="006A7FBF" w:rsidTr="00BB161D">
        <w:trPr>
          <w:trHeight w:val="248"/>
        </w:trPr>
        <w:tc>
          <w:tcPr>
            <w:tcW w:w="1565" w:type="dxa"/>
            <w:shd w:val="clear" w:color="auto" w:fill="F2F2F2" w:themeFill="background1" w:themeFillShade="F2"/>
            <w:noWrap/>
            <w:vAlign w:val="center"/>
            <w:hideMark/>
          </w:tcPr>
          <w:p w:rsidR="000C6E1D" w:rsidRPr="006A7FBF" w:rsidRDefault="000C6E1D" w:rsidP="000C6E1D">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4/08/2021</w:t>
            </w:r>
          </w:p>
        </w:tc>
        <w:tc>
          <w:tcPr>
            <w:tcW w:w="7796" w:type="dxa"/>
            <w:shd w:val="clear" w:color="auto" w:fill="F2F2F2" w:themeFill="background1" w:themeFillShade="F2"/>
            <w:vAlign w:val="center"/>
            <w:hideMark/>
          </w:tcPr>
          <w:p w:rsidR="000C6E1D" w:rsidRPr="006A7FBF" w:rsidRDefault="000C6E1D" w:rsidP="000C6E1D">
            <w:pPr>
              <w:spacing w:after="0" w:line="240" w:lineRule="auto"/>
              <w:rPr>
                <w:rFonts w:ascii="Times New Roman" w:eastAsia="Times New Roman" w:hAnsi="Times New Roman" w:cs="Times New Roman"/>
                <w:color w:val="333333"/>
                <w:sz w:val="24"/>
                <w:szCs w:val="24"/>
                <w:lang w:eastAsia="es-CO"/>
              </w:rPr>
            </w:pPr>
            <w:r w:rsidRPr="006A7FBF">
              <w:rPr>
                <w:rFonts w:ascii="Times New Roman" w:eastAsia="Times New Roman" w:hAnsi="Times New Roman" w:cs="Times New Roman"/>
                <w:color w:val="333333"/>
                <w:sz w:val="24"/>
                <w:szCs w:val="24"/>
                <w:lang w:eastAsia="es-CO"/>
              </w:rPr>
              <w:t>Actuación de las Autoridades Frente a las Alertas Tempranas en Bogotá</w:t>
            </w:r>
          </w:p>
        </w:tc>
      </w:tr>
      <w:tr w:rsidR="000C6E1D" w:rsidRPr="006A7FBF" w:rsidTr="001303F0">
        <w:trPr>
          <w:trHeight w:val="265"/>
        </w:trPr>
        <w:tc>
          <w:tcPr>
            <w:tcW w:w="1565" w:type="dxa"/>
            <w:shd w:val="clear" w:color="auto" w:fill="auto"/>
            <w:noWrap/>
            <w:vAlign w:val="center"/>
            <w:hideMark/>
          </w:tcPr>
          <w:p w:rsidR="000C6E1D" w:rsidRPr="006A7FBF" w:rsidRDefault="000C6E1D" w:rsidP="000C6E1D">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10/08/2021</w:t>
            </w:r>
          </w:p>
        </w:tc>
        <w:tc>
          <w:tcPr>
            <w:tcW w:w="7796" w:type="dxa"/>
            <w:shd w:val="clear" w:color="auto" w:fill="auto"/>
            <w:vAlign w:val="center"/>
            <w:hideMark/>
          </w:tcPr>
          <w:p w:rsidR="000C6E1D" w:rsidRPr="006A7FBF" w:rsidRDefault="000C6E1D" w:rsidP="000C6E1D">
            <w:pPr>
              <w:spacing w:after="0" w:line="240" w:lineRule="auto"/>
              <w:rPr>
                <w:rFonts w:ascii="Times New Roman" w:eastAsia="Times New Roman" w:hAnsi="Times New Roman" w:cs="Times New Roman"/>
                <w:color w:val="333333"/>
                <w:sz w:val="24"/>
                <w:szCs w:val="24"/>
                <w:lang w:eastAsia="es-CO"/>
              </w:rPr>
            </w:pPr>
            <w:r w:rsidRPr="006A7FBF">
              <w:rPr>
                <w:rFonts w:ascii="Times New Roman" w:eastAsia="Times New Roman" w:hAnsi="Times New Roman" w:cs="Times New Roman"/>
                <w:color w:val="333333"/>
                <w:sz w:val="24"/>
                <w:szCs w:val="24"/>
                <w:lang w:eastAsia="es-CO"/>
              </w:rPr>
              <w:t>Servicio Público Registral</w:t>
            </w:r>
          </w:p>
        </w:tc>
      </w:tr>
      <w:tr w:rsidR="000C6E1D" w:rsidRPr="006A7FBF" w:rsidTr="00BB161D">
        <w:trPr>
          <w:trHeight w:val="270"/>
        </w:trPr>
        <w:tc>
          <w:tcPr>
            <w:tcW w:w="1565" w:type="dxa"/>
            <w:shd w:val="clear" w:color="auto" w:fill="F2F2F2" w:themeFill="background1" w:themeFillShade="F2"/>
            <w:noWrap/>
            <w:vAlign w:val="center"/>
            <w:hideMark/>
          </w:tcPr>
          <w:p w:rsidR="000C6E1D" w:rsidRPr="006A7FBF" w:rsidRDefault="000C6E1D" w:rsidP="000C6E1D">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11/08/2021</w:t>
            </w:r>
          </w:p>
        </w:tc>
        <w:tc>
          <w:tcPr>
            <w:tcW w:w="7796" w:type="dxa"/>
            <w:shd w:val="clear" w:color="auto" w:fill="F2F2F2" w:themeFill="background1" w:themeFillShade="F2"/>
            <w:vAlign w:val="center"/>
            <w:hideMark/>
          </w:tcPr>
          <w:p w:rsidR="000C6E1D" w:rsidRPr="006A7FBF" w:rsidRDefault="000C6E1D" w:rsidP="000C6E1D">
            <w:pPr>
              <w:spacing w:after="0" w:line="240" w:lineRule="auto"/>
              <w:rPr>
                <w:rFonts w:ascii="Times New Roman" w:eastAsia="Times New Roman" w:hAnsi="Times New Roman" w:cs="Times New Roman"/>
                <w:color w:val="333333"/>
                <w:sz w:val="24"/>
                <w:szCs w:val="24"/>
                <w:lang w:eastAsia="es-CO"/>
              </w:rPr>
            </w:pPr>
            <w:r w:rsidRPr="006A7FBF">
              <w:rPr>
                <w:rFonts w:ascii="Times New Roman" w:eastAsia="Times New Roman" w:hAnsi="Times New Roman" w:cs="Times New Roman"/>
                <w:color w:val="333333"/>
                <w:sz w:val="24"/>
                <w:szCs w:val="24"/>
                <w:lang w:eastAsia="es-CO"/>
              </w:rPr>
              <w:t xml:space="preserve">Presupuesto Rama Judicial y </w:t>
            </w:r>
            <w:r w:rsidR="005703EC" w:rsidRPr="006A7FBF">
              <w:rPr>
                <w:rFonts w:ascii="Times New Roman" w:eastAsia="Times New Roman" w:hAnsi="Times New Roman" w:cs="Times New Roman"/>
                <w:color w:val="333333"/>
                <w:sz w:val="24"/>
                <w:szCs w:val="24"/>
                <w:lang w:eastAsia="es-CO"/>
              </w:rPr>
              <w:t>Órganos</w:t>
            </w:r>
            <w:r w:rsidRPr="006A7FBF">
              <w:rPr>
                <w:rFonts w:ascii="Times New Roman" w:eastAsia="Times New Roman" w:hAnsi="Times New Roman" w:cs="Times New Roman"/>
                <w:color w:val="333333"/>
                <w:sz w:val="24"/>
                <w:szCs w:val="24"/>
                <w:lang w:eastAsia="es-CO"/>
              </w:rPr>
              <w:t xml:space="preserve"> de Control Político</w:t>
            </w:r>
          </w:p>
        </w:tc>
      </w:tr>
      <w:tr w:rsidR="000C6E1D" w:rsidRPr="006A7FBF" w:rsidTr="001303F0">
        <w:trPr>
          <w:trHeight w:val="274"/>
        </w:trPr>
        <w:tc>
          <w:tcPr>
            <w:tcW w:w="1565" w:type="dxa"/>
            <w:shd w:val="clear" w:color="auto" w:fill="auto"/>
            <w:noWrap/>
            <w:vAlign w:val="center"/>
            <w:hideMark/>
          </w:tcPr>
          <w:p w:rsidR="000C6E1D" w:rsidRPr="006A7FBF" w:rsidRDefault="000C6E1D" w:rsidP="000C6E1D">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18/08/2021</w:t>
            </w:r>
          </w:p>
        </w:tc>
        <w:tc>
          <w:tcPr>
            <w:tcW w:w="7796" w:type="dxa"/>
            <w:shd w:val="clear" w:color="auto" w:fill="auto"/>
            <w:vAlign w:val="center"/>
            <w:hideMark/>
          </w:tcPr>
          <w:p w:rsidR="000C6E1D" w:rsidRPr="006A7FBF" w:rsidRDefault="000C6E1D" w:rsidP="000C6E1D">
            <w:pPr>
              <w:spacing w:after="0" w:line="240" w:lineRule="auto"/>
              <w:rPr>
                <w:rFonts w:ascii="Times New Roman" w:eastAsia="Times New Roman" w:hAnsi="Times New Roman" w:cs="Times New Roman"/>
                <w:color w:val="333333"/>
                <w:sz w:val="24"/>
                <w:szCs w:val="24"/>
                <w:lang w:eastAsia="es-CO"/>
              </w:rPr>
            </w:pPr>
            <w:r w:rsidRPr="006A7FBF">
              <w:rPr>
                <w:rFonts w:ascii="Times New Roman" w:eastAsia="Times New Roman" w:hAnsi="Times New Roman" w:cs="Times New Roman"/>
                <w:color w:val="333333"/>
                <w:sz w:val="24"/>
                <w:szCs w:val="24"/>
                <w:lang w:eastAsia="es-CO"/>
              </w:rPr>
              <w:t>Presupuesto de rentas y recursos de capital y ley de apropiaciones</w:t>
            </w:r>
          </w:p>
        </w:tc>
      </w:tr>
      <w:tr w:rsidR="000C6E1D" w:rsidRPr="006A7FBF" w:rsidTr="00BB161D">
        <w:trPr>
          <w:trHeight w:val="562"/>
        </w:trPr>
        <w:tc>
          <w:tcPr>
            <w:tcW w:w="1565" w:type="dxa"/>
            <w:shd w:val="clear" w:color="auto" w:fill="F2F2F2" w:themeFill="background1" w:themeFillShade="F2"/>
            <w:noWrap/>
            <w:vAlign w:val="center"/>
            <w:hideMark/>
          </w:tcPr>
          <w:p w:rsidR="000C6E1D" w:rsidRPr="006A7FBF" w:rsidRDefault="000C6E1D" w:rsidP="000C6E1D">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23/08/2021</w:t>
            </w:r>
          </w:p>
        </w:tc>
        <w:tc>
          <w:tcPr>
            <w:tcW w:w="7796" w:type="dxa"/>
            <w:shd w:val="clear" w:color="auto" w:fill="F2F2F2" w:themeFill="background1" w:themeFillShade="F2"/>
            <w:vAlign w:val="center"/>
            <w:hideMark/>
          </w:tcPr>
          <w:p w:rsidR="000C6E1D" w:rsidRPr="006A7FBF" w:rsidRDefault="000C6E1D" w:rsidP="000C6E1D">
            <w:pPr>
              <w:spacing w:after="0" w:line="240" w:lineRule="auto"/>
              <w:rPr>
                <w:rFonts w:ascii="Times New Roman" w:eastAsia="Times New Roman" w:hAnsi="Times New Roman" w:cs="Times New Roman"/>
                <w:color w:val="333333"/>
                <w:sz w:val="24"/>
                <w:szCs w:val="24"/>
                <w:lang w:eastAsia="es-CO"/>
              </w:rPr>
            </w:pPr>
            <w:r w:rsidRPr="006A7FBF">
              <w:rPr>
                <w:rFonts w:ascii="Times New Roman" w:eastAsia="Times New Roman" w:hAnsi="Times New Roman" w:cs="Times New Roman"/>
                <w:color w:val="333333"/>
                <w:sz w:val="24"/>
                <w:szCs w:val="24"/>
                <w:lang w:eastAsia="es-CO"/>
              </w:rPr>
              <w:t>Cumplimiento de los acuerdos del Gobierno Nacional con el Comité de paro cívico de Buenaventura.</w:t>
            </w:r>
          </w:p>
        </w:tc>
      </w:tr>
    </w:tbl>
    <w:p w:rsidR="000C6E1D" w:rsidRPr="006A7FBF" w:rsidRDefault="000C6E1D" w:rsidP="000C6E1D">
      <w:pPr>
        <w:rPr>
          <w:rFonts w:ascii="Times New Roman" w:hAnsi="Times New Roman" w:cs="Times New Roman"/>
          <w:sz w:val="24"/>
          <w:szCs w:val="24"/>
        </w:rPr>
      </w:pPr>
    </w:p>
    <w:p w:rsidR="001303F0" w:rsidRPr="006A7FBF" w:rsidRDefault="001303F0" w:rsidP="001303F0">
      <w:pPr>
        <w:ind w:hanging="426"/>
        <w:jc w:val="center"/>
        <w:rPr>
          <w:rFonts w:ascii="Times New Roman" w:hAnsi="Times New Roman" w:cs="Times New Roman"/>
          <w:b/>
          <w:sz w:val="24"/>
          <w:szCs w:val="24"/>
        </w:rPr>
      </w:pPr>
      <w:r w:rsidRPr="006A7FBF">
        <w:rPr>
          <w:rFonts w:ascii="Times New Roman" w:hAnsi="Times New Roman" w:cs="Times New Roman"/>
          <w:b/>
          <w:sz w:val="24"/>
          <w:szCs w:val="24"/>
        </w:rPr>
        <w:lastRenderedPageBreak/>
        <w:t>CITACIONES CONTROL POLITICO PLENARIA CÁMARA DE REPRESENTANTES</w:t>
      </w:r>
    </w:p>
    <w:tbl>
      <w:tblPr>
        <w:tblW w:w="96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4"/>
        <w:gridCol w:w="4834"/>
        <w:gridCol w:w="3027"/>
      </w:tblGrid>
      <w:tr w:rsidR="001303F0" w:rsidRPr="006A7FBF" w:rsidTr="00BB161D">
        <w:trPr>
          <w:trHeight w:val="284"/>
        </w:trPr>
        <w:tc>
          <w:tcPr>
            <w:tcW w:w="1834" w:type="dxa"/>
            <w:shd w:val="clear" w:color="auto" w:fill="auto"/>
            <w:noWrap/>
            <w:vAlign w:val="center"/>
            <w:hideMark/>
          </w:tcPr>
          <w:p w:rsidR="001303F0" w:rsidRPr="006A7FBF" w:rsidRDefault="001303F0" w:rsidP="001303F0">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 xml:space="preserve">PROPOSICION </w:t>
            </w:r>
          </w:p>
        </w:tc>
        <w:tc>
          <w:tcPr>
            <w:tcW w:w="4834" w:type="dxa"/>
            <w:shd w:val="clear" w:color="auto" w:fill="auto"/>
            <w:noWrap/>
            <w:vAlign w:val="center"/>
            <w:hideMark/>
          </w:tcPr>
          <w:p w:rsidR="001303F0" w:rsidRPr="006A7FBF" w:rsidRDefault="001303F0" w:rsidP="001303F0">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TEMA</w:t>
            </w:r>
          </w:p>
        </w:tc>
        <w:tc>
          <w:tcPr>
            <w:tcW w:w="3027" w:type="dxa"/>
            <w:shd w:val="clear" w:color="auto" w:fill="auto"/>
            <w:noWrap/>
            <w:vAlign w:val="center"/>
            <w:hideMark/>
          </w:tcPr>
          <w:p w:rsidR="001303F0" w:rsidRPr="006A7FBF" w:rsidRDefault="001303F0" w:rsidP="001303F0">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Citados</w:t>
            </w:r>
          </w:p>
        </w:tc>
      </w:tr>
      <w:tr w:rsidR="001303F0" w:rsidRPr="006A7FBF" w:rsidTr="00BB161D">
        <w:trPr>
          <w:trHeight w:val="569"/>
        </w:trPr>
        <w:tc>
          <w:tcPr>
            <w:tcW w:w="1834" w:type="dxa"/>
            <w:shd w:val="clear" w:color="auto" w:fill="auto"/>
            <w:noWrap/>
            <w:vAlign w:val="center"/>
            <w:hideMark/>
          </w:tcPr>
          <w:p w:rsidR="001303F0" w:rsidRPr="006A7FBF" w:rsidRDefault="001303F0" w:rsidP="001303F0">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26/04/2022</w:t>
            </w:r>
          </w:p>
        </w:tc>
        <w:tc>
          <w:tcPr>
            <w:tcW w:w="4834" w:type="dxa"/>
            <w:shd w:val="clear" w:color="auto" w:fill="auto"/>
            <w:vAlign w:val="center"/>
            <w:hideMark/>
          </w:tcPr>
          <w:p w:rsidR="001303F0" w:rsidRPr="00BB161D" w:rsidRDefault="001303F0" w:rsidP="00BB161D">
            <w:pPr>
              <w:spacing w:after="0" w:line="240" w:lineRule="auto"/>
              <w:rPr>
                <w:rFonts w:ascii="Times New Roman" w:eastAsia="Times New Roman" w:hAnsi="Times New Roman" w:cs="Times New Roman"/>
                <w:sz w:val="24"/>
                <w:szCs w:val="24"/>
                <w:lang w:eastAsia="es-CO"/>
              </w:rPr>
            </w:pPr>
            <w:r w:rsidRPr="00BB161D">
              <w:rPr>
                <w:rFonts w:ascii="Times New Roman" w:eastAsia="Times New Roman" w:hAnsi="Times New Roman" w:cs="Times New Roman"/>
                <w:sz w:val="24"/>
                <w:szCs w:val="24"/>
                <w:lang w:eastAsia="es-CO"/>
              </w:rPr>
              <w:t>O</w:t>
            </w:r>
            <w:r w:rsidR="00BB161D" w:rsidRPr="00BB161D">
              <w:rPr>
                <w:rFonts w:ascii="Times New Roman" w:eastAsia="Times New Roman" w:hAnsi="Times New Roman" w:cs="Times New Roman"/>
                <w:sz w:val="24"/>
                <w:szCs w:val="24"/>
                <w:lang w:eastAsia="es-CO"/>
              </w:rPr>
              <w:t xml:space="preserve">peración en el municipio de Puerto </w:t>
            </w:r>
            <w:proofErr w:type="spellStart"/>
            <w:r w:rsidR="00BB161D" w:rsidRPr="00BB161D">
              <w:rPr>
                <w:rFonts w:ascii="Times New Roman" w:eastAsia="Times New Roman" w:hAnsi="Times New Roman" w:cs="Times New Roman"/>
                <w:sz w:val="24"/>
                <w:szCs w:val="24"/>
                <w:lang w:eastAsia="es-CO"/>
              </w:rPr>
              <w:t>Leguizamo</w:t>
            </w:r>
            <w:proofErr w:type="spellEnd"/>
            <w:r w:rsidR="00BB161D" w:rsidRPr="00BB161D">
              <w:rPr>
                <w:rFonts w:ascii="Times New Roman" w:eastAsia="Times New Roman" w:hAnsi="Times New Roman" w:cs="Times New Roman"/>
                <w:sz w:val="24"/>
                <w:szCs w:val="24"/>
                <w:lang w:eastAsia="es-CO"/>
              </w:rPr>
              <w:t xml:space="preserve"> departamento de Putumayo.</w:t>
            </w:r>
          </w:p>
        </w:tc>
        <w:tc>
          <w:tcPr>
            <w:tcW w:w="3027" w:type="dxa"/>
            <w:shd w:val="clear" w:color="auto" w:fill="auto"/>
            <w:vAlign w:val="center"/>
            <w:hideMark/>
          </w:tcPr>
          <w:p w:rsidR="001303F0" w:rsidRPr="00BB161D" w:rsidRDefault="001303F0" w:rsidP="001303F0">
            <w:pPr>
              <w:spacing w:after="0" w:line="240" w:lineRule="auto"/>
              <w:jc w:val="center"/>
              <w:rPr>
                <w:rFonts w:ascii="Times New Roman" w:eastAsia="Times New Roman" w:hAnsi="Times New Roman" w:cs="Times New Roman"/>
                <w:sz w:val="24"/>
                <w:szCs w:val="24"/>
                <w:lang w:eastAsia="es-CO"/>
              </w:rPr>
            </w:pPr>
            <w:r w:rsidRPr="00BB161D">
              <w:rPr>
                <w:rFonts w:ascii="Times New Roman" w:eastAsia="Times New Roman" w:hAnsi="Times New Roman" w:cs="Times New Roman"/>
                <w:sz w:val="24"/>
                <w:szCs w:val="24"/>
                <w:lang w:eastAsia="es-CO"/>
              </w:rPr>
              <w:t xml:space="preserve">Ministro de Defensa Nacional Dr. </w:t>
            </w:r>
            <w:r w:rsidR="00BB161D" w:rsidRPr="00BB161D">
              <w:rPr>
                <w:rFonts w:ascii="Times New Roman" w:eastAsia="Times New Roman" w:hAnsi="Times New Roman" w:cs="Times New Roman"/>
                <w:sz w:val="24"/>
                <w:szCs w:val="24"/>
                <w:lang w:eastAsia="es-CO"/>
              </w:rPr>
              <w:t>Diego Molano Aponte</w:t>
            </w:r>
          </w:p>
        </w:tc>
      </w:tr>
    </w:tbl>
    <w:p w:rsidR="001303F0" w:rsidRPr="006A7FBF" w:rsidRDefault="001303F0" w:rsidP="001303F0">
      <w:pPr>
        <w:ind w:hanging="426"/>
        <w:jc w:val="center"/>
        <w:rPr>
          <w:rFonts w:ascii="Times New Roman" w:hAnsi="Times New Roman" w:cs="Times New Roman"/>
          <w:b/>
          <w:sz w:val="24"/>
          <w:szCs w:val="24"/>
        </w:rPr>
      </w:pPr>
    </w:p>
    <w:p w:rsidR="001303F0" w:rsidRPr="006A7FBF" w:rsidRDefault="001303F0" w:rsidP="001303F0">
      <w:pPr>
        <w:ind w:hanging="426"/>
        <w:jc w:val="center"/>
        <w:rPr>
          <w:rFonts w:ascii="Times New Roman" w:hAnsi="Times New Roman" w:cs="Times New Roman"/>
          <w:b/>
          <w:sz w:val="24"/>
          <w:szCs w:val="24"/>
        </w:rPr>
      </w:pPr>
      <w:r w:rsidRPr="006A7FBF">
        <w:rPr>
          <w:rFonts w:ascii="Times New Roman" w:hAnsi="Times New Roman" w:cs="Times New Roman"/>
          <w:b/>
          <w:sz w:val="24"/>
          <w:szCs w:val="24"/>
        </w:rPr>
        <w:t>CONTROL POLITICO PLENARIA CÁMARA DE REPRESENTANTES</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5"/>
        <w:gridCol w:w="7796"/>
      </w:tblGrid>
      <w:tr w:rsidR="001303F0" w:rsidRPr="006A7FBF" w:rsidTr="001303F0">
        <w:trPr>
          <w:trHeight w:val="395"/>
        </w:trPr>
        <w:tc>
          <w:tcPr>
            <w:tcW w:w="1565" w:type="dxa"/>
            <w:shd w:val="clear" w:color="auto" w:fill="auto"/>
            <w:noWrap/>
            <w:vAlign w:val="center"/>
            <w:hideMark/>
          </w:tcPr>
          <w:p w:rsidR="001303F0" w:rsidRPr="006A7FBF" w:rsidRDefault="001303F0" w:rsidP="001303F0">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FECHA</w:t>
            </w:r>
          </w:p>
        </w:tc>
        <w:tc>
          <w:tcPr>
            <w:tcW w:w="7796" w:type="dxa"/>
            <w:shd w:val="clear" w:color="auto" w:fill="auto"/>
            <w:noWrap/>
            <w:vAlign w:val="center"/>
            <w:hideMark/>
          </w:tcPr>
          <w:p w:rsidR="001303F0" w:rsidRPr="006A7FBF" w:rsidRDefault="001303F0" w:rsidP="001303F0">
            <w:pPr>
              <w:spacing w:after="0" w:line="240" w:lineRule="auto"/>
              <w:jc w:val="center"/>
              <w:rPr>
                <w:rFonts w:ascii="Times New Roman" w:eastAsia="Times New Roman" w:hAnsi="Times New Roman" w:cs="Times New Roman"/>
                <w:b/>
                <w:bCs/>
                <w:color w:val="000000"/>
                <w:sz w:val="24"/>
                <w:szCs w:val="24"/>
                <w:lang w:eastAsia="es-CO"/>
              </w:rPr>
            </w:pPr>
            <w:r w:rsidRPr="006A7FBF">
              <w:rPr>
                <w:rFonts w:ascii="Times New Roman" w:eastAsia="Times New Roman" w:hAnsi="Times New Roman" w:cs="Times New Roman"/>
                <w:b/>
                <w:bCs/>
                <w:color w:val="000000"/>
                <w:sz w:val="24"/>
                <w:szCs w:val="24"/>
                <w:lang w:eastAsia="es-CO"/>
              </w:rPr>
              <w:t>TEMA</w:t>
            </w:r>
          </w:p>
        </w:tc>
      </w:tr>
      <w:tr w:rsidR="001303F0" w:rsidRPr="006A7FBF" w:rsidTr="00BB161D">
        <w:trPr>
          <w:trHeight w:val="287"/>
        </w:trPr>
        <w:tc>
          <w:tcPr>
            <w:tcW w:w="1565" w:type="dxa"/>
            <w:shd w:val="clear" w:color="auto" w:fill="F2F2F2" w:themeFill="background1" w:themeFillShade="F2"/>
            <w:noWrap/>
            <w:vAlign w:val="center"/>
            <w:hideMark/>
          </w:tcPr>
          <w:p w:rsidR="001303F0" w:rsidRPr="006A7FBF" w:rsidRDefault="001303F0" w:rsidP="001303F0">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15/09/2021</w:t>
            </w:r>
          </w:p>
        </w:tc>
        <w:tc>
          <w:tcPr>
            <w:tcW w:w="7796" w:type="dxa"/>
            <w:shd w:val="clear" w:color="auto" w:fill="F2F2F2" w:themeFill="background1" w:themeFillShade="F2"/>
            <w:noWrap/>
            <w:vAlign w:val="center"/>
            <w:hideMark/>
          </w:tcPr>
          <w:p w:rsidR="001303F0" w:rsidRPr="006A7FBF" w:rsidRDefault="001303F0" w:rsidP="001303F0">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Estado y Fallas en la Implementación del Acuerdo de Paz</w:t>
            </w:r>
          </w:p>
        </w:tc>
      </w:tr>
      <w:tr w:rsidR="001303F0" w:rsidRPr="006A7FBF" w:rsidTr="001303F0">
        <w:trPr>
          <w:trHeight w:val="263"/>
        </w:trPr>
        <w:tc>
          <w:tcPr>
            <w:tcW w:w="1565" w:type="dxa"/>
            <w:shd w:val="clear" w:color="auto" w:fill="auto"/>
            <w:noWrap/>
            <w:vAlign w:val="center"/>
            <w:hideMark/>
          </w:tcPr>
          <w:p w:rsidR="001303F0" w:rsidRPr="006A7FBF" w:rsidRDefault="001303F0" w:rsidP="001303F0">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21/10/2021</w:t>
            </w:r>
          </w:p>
        </w:tc>
        <w:tc>
          <w:tcPr>
            <w:tcW w:w="7796" w:type="dxa"/>
            <w:shd w:val="clear" w:color="auto" w:fill="auto"/>
            <w:vAlign w:val="center"/>
            <w:hideMark/>
          </w:tcPr>
          <w:p w:rsidR="001303F0" w:rsidRPr="006A7FBF" w:rsidRDefault="001303F0" w:rsidP="001303F0">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Evasión de impuestos - Nuevo Escándalo denominado Pandora Papers</w:t>
            </w:r>
          </w:p>
        </w:tc>
      </w:tr>
      <w:tr w:rsidR="001303F0" w:rsidRPr="006A7FBF" w:rsidTr="00BB161D">
        <w:trPr>
          <w:trHeight w:val="267"/>
        </w:trPr>
        <w:tc>
          <w:tcPr>
            <w:tcW w:w="1565" w:type="dxa"/>
            <w:shd w:val="clear" w:color="auto" w:fill="F2F2F2" w:themeFill="background1" w:themeFillShade="F2"/>
            <w:noWrap/>
            <w:vAlign w:val="center"/>
            <w:hideMark/>
          </w:tcPr>
          <w:p w:rsidR="001303F0" w:rsidRPr="006A7FBF" w:rsidRDefault="001303F0" w:rsidP="001303F0">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27/10/2021</w:t>
            </w:r>
          </w:p>
        </w:tc>
        <w:tc>
          <w:tcPr>
            <w:tcW w:w="7796" w:type="dxa"/>
            <w:shd w:val="clear" w:color="auto" w:fill="F2F2F2" w:themeFill="background1" w:themeFillShade="F2"/>
            <w:noWrap/>
            <w:vAlign w:val="center"/>
            <w:hideMark/>
          </w:tcPr>
          <w:p w:rsidR="001303F0" w:rsidRPr="006A7FBF" w:rsidRDefault="001303F0" w:rsidP="001303F0">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Seguridad en Bogotá</w:t>
            </w:r>
          </w:p>
        </w:tc>
      </w:tr>
      <w:tr w:rsidR="001303F0" w:rsidRPr="006A7FBF" w:rsidTr="001303F0">
        <w:trPr>
          <w:trHeight w:val="271"/>
        </w:trPr>
        <w:tc>
          <w:tcPr>
            <w:tcW w:w="1565" w:type="dxa"/>
            <w:shd w:val="clear" w:color="auto" w:fill="auto"/>
            <w:noWrap/>
            <w:vAlign w:val="center"/>
            <w:hideMark/>
          </w:tcPr>
          <w:p w:rsidR="001303F0" w:rsidRPr="006A7FBF" w:rsidRDefault="001303F0" w:rsidP="001303F0">
            <w:pPr>
              <w:spacing w:after="0" w:line="240" w:lineRule="auto"/>
              <w:jc w:val="right"/>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7/04/2022</w:t>
            </w:r>
          </w:p>
        </w:tc>
        <w:tc>
          <w:tcPr>
            <w:tcW w:w="7796" w:type="dxa"/>
            <w:shd w:val="clear" w:color="auto" w:fill="auto"/>
            <w:vAlign w:val="center"/>
            <w:hideMark/>
          </w:tcPr>
          <w:p w:rsidR="001303F0" w:rsidRPr="006A7FBF" w:rsidRDefault="001303F0" w:rsidP="001303F0">
            <w:pPr>
              <w:spacing w:after="0" w:line="240" w:lineRule="auto"/>
              <w:rPr>
                <w:rFonts w:ascii="Times New Roman" w:eastAsia="Times New Roman" w:hAnsi="Times New Roman" w:cs="Times New Roman"/>
                <w:color w:val="333333"/>
                <w:sz w:val="24"/>
                <w:szCs w:val="24"/>
                <w:lang w:eastAsia="es-CO"/>
              </w:rPr>
            </w:pPr>
            <w:r w:rsidRPr="006A7FBF">
              <w:rPr>
                <w:rFonts w:ascii="Times New Roman" w:eastAsia="Times New Roman" w:hAnsi="Times New Roman" w:cs="Times New Roman"/>
                <w:color w:val="333333"/>
                <w:sz w:val="24"/>
                <w:szCs w:val="24"/>
                <w:lang w:eastAsia="es-CO"/>
              </w:rPr>
              <w:t>Infraestructura en Transporte y Navegabilidad del Rio Magdalena</w:t>
            </w:r>
          </w:p>
        </w:tc>
      </w:tr>
    </w:tbl>
    <w:p w:rsidR="001303F0" w:rsidRPr="006A7FBF" w:rsidRDefault="001303F0" w:rsidP="001303F0">
      <w:pPr>
        <w:ind w:hanging="426"/>
        <w:jc w:val="center"/>
        <w:rPr>
          <w:rFonts w:ascii="Times New Roman" w:hAnsi="Times New Roman" w:cs="Times New Roman"/>
          <w:b/>
          <w:sz w:val="24"/>
          <w:szCs w:val="24"/>
        </w:rPr>
      </w:pPr>
    </w:p>
    <w:tbl>
      <w:tblPr>
        <w:tblW w:w="905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7"/>
      </w:tblGrid>
      <w:tr w:rsidR="000C6E1D" w:rsidRPr="006A7FBF" w:rsidTr="00C07094">
        <w:trPr>
          <w:trHeight w:val="315"/>
        </w:trPr>
        <w:tc>
          <w:tcPr>
            <w:tcW w:w="9057" w:type="dxa"/>
            <w:tcMar>
              <w:top w:w="30" w:type="dxa"/>
              <w:left w:w="45" w:type="dxa"/>
              <w:bottom w:w="30" w:type="dxa"/>
              <w:right w:w="45" w:type="dxa"/>
            </w:tcMar>
            <w:vAlign w:val="center"/>
            <w:hideMark/>
          </w:tcPr>
          <w:p w:rsidR="000C6E1D" w:rsidRPr="006A7FBF" w:rsidRDefault="000C6E1D" w:rsidP="00C07094">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b/>
                <w:sz w:val="24"/>
                <w:szCs w:val="24"/>
                <w:lang w:eastAsia="es-CO"/>
              </w:rPr>
              <w:t>4</w:t>
            </w:r>
            <w:r w:rsidRPr="006A7FBF">
              <w:rPr>
                <w:rFonts w:ascii="Times New Roman" w:eastAsia="Times New Roman" w:hAnsi="Times New Roman" w:cs="Times New Roman"/>
                <w:sz w:val="24"/>
                <w:szCs w:val="24"/>
                <w:lang w:eastAsia="es-CO"/>
              </w:rPr>
              <w:t>. Relación del trámite a las peticiones y solicitudes de información presentadas por la ciudadanía sobre su labor legislativa (Tenga en cuenta las PQR que son recibidas a través de la oficina de Atención al Ciudadano, las que llegan de forma directa y las que le son trasladadas).</w:t>
            </w:r>
          </w:p>
        </w:tc>
      </w:tr>
    </w:tbl>
    <w:p w:rsidR="000C6E1D" w:rsidRPr="006A7FBF" w:rsidRDefault="000C6E1D">
      <w:pPr>
        <w:rPr>
          <w:rFonts w:ascii="Times New Roman" w:hAnsi="Times New Roman" w:cs="Times New Roman"/>
          <w:sz w:val="24"/>
          <w:szCs w:val="24"/>
        </w:rPr>
      </w:pPr>
    </w:p>
    <w:tbl>
      <w:tblPr>
        <w:tblW w:w="1119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234"/>
        <w:gridCol w:w="1100"/>
        <w:gridCol w:w="2859"/>
        <w:gridCol w:w="1417"/>
        <w:gridCol w:w="2127"/>
        <w:gridCol w:w="1842"/>
      </w:tblGrid>
      <w:tr w:rsidR="00556D25" w:rsidRPr="00556D25" w:rsidTr="00556D25">
        <w:trPr>
          <w:trHeight w:val="975"/>
        </w:trPr>
        <w:tc>
          <w:tcPr>
            <w:tcW w:w="62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N.</w:t>
            </w:r>
          </w:p>
        </w:tc>
        <w:tc>
          <w:tcPr>
            <w:tcW w:w="1234" w:type="dxa"/>
            <w:shd w:val="clear" w:color="auto" w:fill="auto"/>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Fecha Entrada</w:t>
            </w:r>
          </w:p>
        </w:tc>
        <w:tc>
          <w:tcPr>
            <w:tcW w:w="1100" w:type="dxa"/>
            <w:shd w:val="clear" w:color="auto" w:fill="auto"/>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Medio</w:t>
            </w:r>
          </w:p>
        </w:tc>
        <w:tc>
          <w:tcPr>
            <w:tcW w:w="2859" w:type="dxa"/>
            <w:shd w:val="clear" w:color="auto" w:fill="auto"/>
            <w:noWrap/>
            <w:vAlign w:val="center"/>
            <w:hideMark/>
          </w:tcPr>
          <w:p w:rsidR="00556D25" w:rsidRPr="00556D25" w:rsidRDefault="00556D25" w:rsidP="00556D25">
            <w:pPr>
              <w:spacing w:after="0" w:line="240" w:lineRule="auto"/>
              <w:ind w:left="-471" w:firstLine="471"/>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Asunto</w:t>
            </w:r>
          </w:p>
        </w:tc>
        <w:tc>
          <w:tcPr>
            <w:tcW w:w="1417" w:type="dxa"/>
            <w:shd w:val="clear" w:color="auto" w:fill="auto"/>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Tipo</w:t>
            </w:r>
          </w:p>
        </w:tc>
        <w:tc>
          <w:tcPr>
            <w:tcW w:w="2127"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Oficina</w:t>
            </w:r>
          </w:p>
        </w:tc>
        <w:tc>
          <w:tcPr>
            <w:tcW w:w="1842"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Estado</w:t>
            </w:r>
          </w:p>
        </w:tc>
      </w:tr>
      <w:tr w:rsidR="00556D25" w:rsidRPr="00556D25" w:rsidTr="00556D25">
        <w:trPr>
          <w:trHeight w:val="630"/>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30/06/2021</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CEVOCP Ernesto Contreras</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Respuesta</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Respuesta</w:t>
            </w:r>
          </w:p>
        </w:tc>
      </w:tr>
      <w:tr w:rsidR="00556D25" w:rsidRPr="00556D25" w:rsidTr="00556D25">
        <w:trPr>
          <w:trHeight w:val="630"/>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2</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12/07/2022</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Julián Álvarez - Pensiones</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3</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22/07/2021</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Diver Delgado</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1260"/>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4</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3/08/2021</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Representantes Sector Agropecuario</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5</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18/08/2021</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Albeiro Santan - Defensor DDHH</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945"/>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6</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20/08/2021</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María Teresa Nivia - Personas con discapacidad</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945"/>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lastRenderedPageBreak/>
              <w:t>7</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6/09/2021</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Liliana González - Cultura Armenia</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Dirección Administrativa Cámara de Representantes</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8</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6/09/2021</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Vilma Martínez - Aborto</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9</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3/09/2021</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Ley Borrón y Cuenta Nueva </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Cúcuta</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10</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7/09/2021</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Enrique Monroy - Pensionados</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Pensionados de Colombia</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945"/>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11</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9/09/2021</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 Salomón Henao - Elecciones CMJ</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945"/>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12</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17/09/2021</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Emanuel Santos - Auditoria Min Ciencias</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13</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4/11/2021</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Hugo Reyes - Ley</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14</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22/12/2021</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Vilma Martínez - Aborto</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15</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4/01/2022</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DP Instituto Anticorrupción</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Respuesta</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Instituto Anticorrupción </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Respuesta</w:t>
            </w:r>
          </w:p>
        </w:tc>
      </w:tr>
      <w:tr w:rsidR="00556D25" w:rsidRPr="00556D25" w:rsidTr="00556D25">
        <w:trPr>
          <w:trHeight w:val="945"/>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16</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24/01/2022</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Ronald Pacheco - Comunicado Gestión del Riesgo</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Villas del Rosario</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17</w:t>
            </w:r>
          </w:p>
        </w:tc>
        <w:tc>
          <w:tcPr>
            <w:tcW w:w="1234" w:type="dxa"/>
            <w:shd w:val="clear" w:color="000000" w:fill="F2F2F2"/>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3/02/2022</w:t>
            </w:r>
          </w:p>
        </w:tc>
        <w:tc>
          <w:tcPr>
            <w:tcW w:w="1100" w:type="dxa"/>
            <w:shd w:val="clear" w:color="000000" w:fill="F2F2F2"/>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Luis Bedoya - Tierras despojadas</w:t>
            </w:r>
          </w:p>
        </w:tc>
        <w:tc>
          <w:tcPr>
            <w:tcW w:w="1417" w:type="dxa"/>
            <w:shd w:val="clear" w:color="000000" w:fill="F2F2F2"/>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2F2F2"/>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r w:rsidR="00556D25" w:rsidRPr="00556D25" w:rsidTr="00556D25">
        <w:trPr>
          <w:trHeight w:val="630"/>
        </w:trPr>
        <w:tc>
          <w:tcPr>
            <w:tcW w:w="620" w:type="dxa"/>
            <w:shd w:val="clear" w:color="000000" w:fill="FFFFFF"/>
            <w:noWrap/>
            <w:vAlign w:val="center"/>
            <w:hideMark/>
          </w:tcPr>
          <w:p w:rsidR="00556D25" w:rsidRPr="00556D25" w:rsidRDefault="00556D25" w:rsidP="00556D25">
            <w:pPr>
              <w:spacing w:after="0" w:line="240" w:lineRule="auto"/>
              <w:jc w:val="center"/>
              <w:rPr>
                <w:rFonts w:ascii="Times New Roman" w:eastAsia="Times New Roman" w:hAnsi="Times New Roman" w:cs="Times New Roman"/>
                <w:b/>
                <w:bCs/>
                <w:color w:val="000000"/>
                <w:sz w:val="24"/>
                <w:szCs w:val="24"/>
                <w:lang w:eastAsia="es-CO"/>
              </w:rPr>
            </w:pPr>
            <w:r w:rsidRPr="00556D25">
              <w:rPr>
                <w:rFonts w:ascii="Times New Roman" w:eastAsia="Times New Roman" w:hAnsi="Times New Roman" w:cs="Times New Roman"/>
                <w:b/>
                <w:bCs/>
                <w:color w:val="000000"/>
                <w:sz w:val="24"/>
                <w:szCs w:val="24"/>
                <w:lang w:eastAsia="es-CO"/>
              </w:rPr>
              <w:t>18</w:t>
            </w:r>
          </w:p>
        </w:tc>
        <w:tc>
          <w:tcPr>
            <w:tcW w:w="1234" w:type="dxa"/>
            <w:shd w:val="clear" w:color="000000" w:fill="FFFFFF"/>
            <w:noWrap/>
            <w:vAlign w:val="center"/>
            <w:hideMark/>
          </w:tcPr>
          <w:p w:rsidR="00556D25" w:rsidRPr="00556D25" w:rsidRDefault="00556D25" w:rsidP="00556D25">
            <w:pPr>
              <w:spacing w:after="0" w:line="240" w:lineRule="auto"/>
              <w:jc w:val="right"/>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25/04/2022</w:t>
            </w:r>
          </w:p>
        </w:tc>
        <w:tc>
          <w:tcPr>
            <w:tcW w:w="1100" w:type="dxa"/>
            <w:shd w:val="clear" w:color="auto" w:fill="auto"/>
            <w:noWrap/>
            <w:vAlign w:val="center"/>
            <w:hideMark/>
          </w:tcPr>
          <w:p w:rsidR="00556D25" w:rsidRPr="00556D25" w:rsidRDefault="00556D25" w:rsidP="00556D25">
            <w:pPr>
              <w:spacing w:after="0" w:line="240" w:lineRule="auto"/>
              <w:jc w:val="center"/>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 xml:space="preserve">Correo </w:t>
            </w:r>
          </w:p>
        </w:tc>
        <w:tc>
          <w:tcPr>
            <w:tcW w:w="2859"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DP Darwin Ariza - Seguridad Col</w:t>
            </w:r>
          </w:p>
        </w:tc>
        <w:tc>
          <w:tcPr>
            <w:tcW w:w="1417" w:type="dxa"/>
            <w:shd w:val="clear" w:color="000000" w:fill="FFFFFF"/>
            <w:noWrap/>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Traslado de Información</w:t>
            </w:r>
          </w:p>
        </w:tc>
        <w:tc>
          <w:tcPr>
            <w:tcW w:w="2127"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Presidencia Cámara de Representantes</w:t>
            </w:r>
          </w:p>
        </w:tc>
        <w:tc>
          <w:tcPr>
            <w:tcW w:w="1842" w:type="dxa"/>
            <w:shd w:val="clear" w:color="000000" w:fill="FFFFFF"/>
            <w:vAlign w:val="center"/>
            <w:hideMark/>
          </w:tcPr>
          <w:p w:rsidR="00556D25" w:rsidRPr="00556D25" w:rsidRDefault="00556D25" w:rsidP="00556D25">
            <w:pPr>
              <w:spacing w:after="0" w:line="240" w:lineRule="auto"/>
              <w:rPr>
                <w:rFonts w:ascii="Times New Roman" w:eastAsia="Times New Roman" w:hAnsi="Times New Roman" w:cs="Times New Roman"/>
                <w:color w:val="000000"/>
                <w:sz w:val="24"/>
                <w:szCs w:val="24"/>
                <w:lang w:eastAsia="es-CO"/>
              </w:rPr>
            </w:pPr>
            <w:r w:rsidRPr="00556D25">
              <w:rPr>
                <w:rFonts w:ascii="Times New Roman" w:eastAsia="Times New Roman" w:hAnsi="Times New Roman" w:cs="Times New Roman"/>
                <w:color w:val="000000"/>
                <w:sz w:val="24"/>
                <w:szCs w:val="24"/>
                <w:lang w:eastAsia="es-CO"/>
              </w:rPr>
              <w:t>Archivo</w:t>
            </w:r>
          </w:p>
        </w:tc>
      </w:tr>
    </w:tbl>
    <w:p w:rsidR="000C6E1D" w:rsidRPr="006A7FBF" w:rsidRDefault="000C6E1D">
      <w:pPr>
        <w:rPr>
          <w:rFonts w:ascii="Times New Roman" w:hAnsi="Times New Roman" w:cs="Times New Roman"/>
          <w:sz w:val="24"/>
          <w:szCs w:val="24"/>
        </w:rPr>
      </w:pPr>
    </w:p>
    <w:p w:rsidR="003D65EC" w:rsidRPr="006A7FBF" w:rsidRDefault="003D65EC">
      <w:pPr>
        <w:rPr>
          <w:rFonts w:ascii="Times New Roman" w:hAnsi="Times New Roman" w:cs="Times New Roman"/>
          <w:sz w:val="24"/>
          <w:szCs w:val="24"/>
        </w:rPr>
      </w:pPr>
    </w:p>
    <w:p w:rsidR="003D65EC" w:rsidRDefault="003D65EC">
      <w:pPr>
        <w:rPr>
          <w:rFonts w:ascii="Times New Roman" w:hAnsi="Times New Roman" w:cs="Times New Roman"/>
          <w:sz w:val="24"/>
          <w:szCs w:val="24"/>
        </w:rPr>
      </w:pPr>
    </w:p>
    <w:p w:rsidR="00556D25" w:rsidRDefault="00556D25">
      <w:pPr>
        <w:rPr>
          <w:rFonts w:ascii="Times New Roman" w:hAnsi="Times New Roman" w:cs="Times New Roman"/>
          <w:sz w:val="24"/>
          <w:szCs w:val="24"/>
        </w:rPr>
      </w:pPr>
    </w:p>
    <w:p w:rsidR="00556D25" w:rsidRDefault="00556D25">
      <w:pPr>
        <w:rPr>
          <w:rFonts w:ascii="Times New Roman" w:hAnsi="Times New Roman" w:cs="Times New Roman"/>
          <w:sz w:val="24"/>
          <w:szCs w:val="24"/>
        </w:rPr>
      </w:pPr>
    </w:p>
    <w:p w:rsidR="00556D25" w:rsidRPr="006A7FBF" w:rsidRDefault="00556D25">
      <w:pPr>
        <w:rPr>
          <w:rFonts w:ascii="Times New Roman" w:hAnsi="Times New Roman" w:cs="Times New Roman"/>
          <w:sz w:val="24"/>
          <w:szCs w:val="24"/>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4"/>
      </w:tblGrid>
      <w:tr w:rsidR="004E52E8" w:rsidRPr="006A7FBF" w:rsidTr="00603D61">
        <w:trPr>
          <w:trHeight w:val="23"/>
        </w:trPr>
        <w:tc>
          <w:tcPr>
            <w:tcW w:w="9094" w:type="dxa"/>
            <w:tcMar>
              <w:top w:w="30" w:type="dxa"/>
              <w:left w:w="45" w:type="dxa"/>
              <w:bottom w:w="30" w:type="dxa"/>
              <w:right w:w="45" w:type="dxa"/>
            </w:tcMar>
            <w:vAlign w:val="bottom"/>
            <w:hideMark/>
          </w:tcPr>
          <w:p w:rsidR="00F1472C" w:rsidRPr="006A7FBF" w:rsidRDefault="004E52E8" w:rsidP="00B91A1B">
            <w:pPr>
              <w:spacing w:after="0" w:line="240" w:lineRule="auto"/>
              <w:rPr>
                <w:rFonts w:ascii="Times New Roman" w:eastAsia="Times New Roman" w:hAnsi="Times New Roman" w:cs="Times New Roman"/>
                <w:b/>
                <w:bCs/>
                <w:i/>
                <w:iCs/>
                <w:sz w:val="24"/>
                <w:szCs w:val="24"/>
                <w:lang w:eastAsia="es-CO"/>
              </w:rPr>
            </w:pPr>
            <w:r w:rsidRPr="006A7FBF">
              <w:rPr>
                <w:rFonts w:ascii="Times New Roman" w:eastAsia="Times New Roman" w:hAnsi="Times New Roman" w:cs="Times New Roman"/>
                <w:b/>
                <w:bCs/>
                <w:i/>
                <w:iCs/>
                <w:sz w:val="24"/>
                <w:szCs w:val="24"/>
                <w:lang w:eastAsia="es-CO"/>
              </w:rPr>
              <w:lastRenderedPageBreak/>
              <w:t>PODRA informar acerca de:</w:t>
            </w:r>
          </w:p>
        </w:tc>
      </w:tr>
      <w:tr w:rsidR="004E52E8" w:rsidRPr="006A7FBF" w:rsidTr="00603D61">
        <w:trPr>
          <w:trHeight w:val="315"/>
        </w:trPr>
        <w:tc>
          <w:tcPr>
            <w:tcW w:w="9094" w:type="dxa"/>
            <w:tcMar>
              <w:top w:w="30" w:type="dxa"/>
              <w:left w:w="45" w:type="dxa"/>
              <w:bottom w:w="30" w:type="dxa"/>
              <w:right w:w="45" w:type="dxa"/>
            </w:tcMar>
            <w:vAlign w:val="center"/>
            <w:hideMark/>
          </w:tcPr>
          <w:p w:rsidR="004E52E8" w:rsidRPr="006A7FBF" w:rsidRDefault="00BF7964" w:rsidP="00063DBE">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b/>
                <w:sz w:val="24"/>
                <w:szCs w:val="24"/>
                <w:lang w:eastAsia="es-CO"/>
              </w:rPr>
              <w:t>1</w:t>
            </w:r>
            <w:r w:rsidR="004E52E8" w:rsidRPr="006A7FBF">
              <w:rPr>
                <w:rFonts w:ascii="Times New Roman" w:eastAsia="Times New Roman" w:hAnsi="Times New Roman" w:cs="Times New Roman"/>
                <w:sz w:val="24"/>
                <w:szCs w:val="24"/>
                <w:lang w:eastAsia="es-CO"/>
              </w:rPr>
              <w:t>. Las peticiones a funcionarios de la Rama Ejecutiva para el cumplimiento de sus obligaciones constitucionales.</w:t>
            </w:r>
          </w:p>
        </w:tc>
      </w:tr>
    </w:tbl>
    <w:p w:rsidR="004E52E8" w:rsidRPr="006A7FBF" w:rsidRDefault="004E52E8" w:rsidP="00A42AC2">
      <w:pPr>
        <w:rPr>
          <w:rFonts w:ascii="Times New Roman" w:hAnsi="Times New Roman" w:cs="Times New Roman"/>
          <w:sz w:val="24"/>
          <w:szCs w:val="24"/>
        </w:rPr>
      </w:pPr>
    </w:p>
    <w:tbl>
      <w:tblPr>
        <w:tblW w:w="9109" w:type="dxa"/>
        <w:tblInd w:w="65" w:type="dxa"/>
        <w:tblCellMar>
          <w:left w:w="70" w:type="dxa"/>
          <w:right w:w="70" w:type="dxa"/>
        </w:tblCellMar>
        <w:tblLook w:val="04A0" w:firstRow="1" w:lastRow="0" w:firstColumn="1" w:lastColumn="0" w:noHBand="0" w:noVBand="1"/>
      </w:tblPr>
      <w:tblGrid>
        <w:gridCol w:w="494"/>
        <w:gridCol w:w="1244"/>
        <w:gridCol w:w="2520"/>
        <w:gridCol w:w="1701"/>
        <w:gridCol w:w="3150"/>
      </w:tblGrid>
      <w:tr w:rsidR="0037220B" w:rsidRPr="006A7FBF" w:rsidTr="00EB1CB3">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b/>
                <w:bCs/>
                <w:color w:val="000000"/>
                <w:sz w:val="24"/>
                <w:szCs w:val="24"/>
                <w:lang w:eastAsia="es-CO"/>
              </w:rPr>
            </w:pPr>
            <w:r w:rsidRPr="0037220B">
              <w:rPr>
                <w:rFonts w:ascii="Times New Roman" w:eastAsia="Times New Roman" w:hAnsi="Times New Roman" w:cs="Times New Roman"/>
                <w:b/>
                <w:bCs/>
                <w:color w:val="000000"/>
                <w:sz w:val="24"/>
                <w:szCs w:val="24"/>
                <w:lang w:eastAsia="es-CO"/>
              </w:rPr>
              <w:t>No.</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b/>
                <w:bCs/>
                <w:color w:val="000000"/>
                <w:sz w:val="24"/>
                <w:szCs w:val="24"/>
                <w:lang w:eastAsia="es-CO"/>
              </w:rPr>
            </w:pPr>
            <w:r w:rsidRPr="0037220B">
              <w:rPr>
                <w:rFonts w:ascii="Times New Roman" w:eastAsia="Times New Roman" w:hAnsi="Times New Roman" w:cs="Times New Roman"/>
                <w:b/>
                <w:bCs/>
                <w:color w:val="000000"/>
                <w:sz w:val="24"/>
                <w:szCs w:val="24"/>
                <w:lang w:eastAsia="es-CO"/>
              </w:rPr>
              <w:t>FECHA</w:t>
            </w:r>
          </w:p>
        </w:tc>
        <w:tc>
          <w:tcPr>
            <w:tcW w:w="25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b/>
                <w:bCs/>
                <w:color w:val="000000"/>
                <w:sz w:val="24"/>
                <w:szCs w:val="24"/>
                <w:lang w:eastAsia="es-CO"/>
              </w:rPr>
            </w:pPr>
            <w:r w:rsidRPr="0037220B">
              <w:rPr>
                <w:rFonts w:ascii="Times New Roman" w:eastAsia="Times New Roman" w:hAnsi="Times New Roman" w:cs="Times New Roman"/>
                <w:b/>
                <w:bCs/>
                <w:color w:val="000000"/>
                <w:sz w:val="24"/>
                <w:szCs w:val="24"/>
                <w:lang w:eastAsia="es-CO"/>
              </w:rPr>
              <w:t>EMITIDO POR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b/>
                <w:bCs/>
                <w:color w:val="000000"/>
                <w:sz w:val="24"/>
                <w:szCs w:val="24"/>
                <w:lang w:eastAsia="es-CO"/>
              </w:rPr>
            </w:pPr>
            <w:r w:rsidRPr="0037220B">
              <w:rPr>
                <w:rFonts w:ascii="Times New Roman" w:eastAsia="Times New Roman" w:hAnsi="Times New Roman" w:cs="Times New Roman"/>
                <w:b/>
                <w:bCs/>
                <w:color w:val="000000"/>
                <w:sz w:val="24"/>
                <w:szCs w:val="24"/>
                <w:lang w:eastAsia="es-CO"/>
              </w:rPr>
              <w:t xml:space="preserve">DIRIGIDO A </w:t>
            </w:r>
          </w:p>
        </w:tc>
        <w:tc>
          <w:tcPr>
            <w:tcW w:w="31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b/>
                <w:bCs/>
                <w:color w:val="000000"/>
                <w:sz w:val="24"/>
                <w:szCs w:val="24"/>
                <w:lang w:eastAsia="es-CO"/>
              </w:rPr>
            </w:pPr>
            <w:r w:rsidRPr="0037220B">
              <w:rPr>
                <w:rFonts w:ascii="Times New Roman" w:eastAsia="Times New Roman" w:hAnsi="Times New Roman" w:cs="Times New Roman"/>
                <w:b/>
                <w:bCs/>
                <w:color w:val="000000"/>
                <w:sz w:val="24"/>
                <w:szCs w:val="24"/>
                <w:lang w:eastAsia="es-CO"/>
              </w:rPr>
              <w:t>ASUNTO</w:t>
            </w:r>
          </w:p>
        </w:tc>
      </w:tr>
      <w:tr w:rsidR="0037220B" w:rsidRPr="0037220B" w:rsidTr="00EB1CB3">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1</w:t>
            </w:r>
          </w:p>
        </w:tc>
        <w:tc>
          <w:tcPr>
            <w:tcW w:w="1244" w:type="dxa"/>
            <w:tcBorders>
              <w:top w:val="nil"/>
              <w:left w:val="nil"/>
              <w:bottom w:val="single" w:sz="4" w:space="0" w:color="auto"/>
              <w:right w:val="single" w:sz="4" w:space="0" w:color="auto"/>
            </w:tcBorders>
            <w:shd w:val="clear" w:color="auto" w:fill="auto"/>
            <w:noWrap/>
            <w:vAlign w:val="center"/>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21/12/2021</w:t>
            </w:r>
          </w:p>
        </w:tc>
        <w:tc>
          <w:tcPr>
            <w:tcW w:w="2520" w:type="dxa"/>
            <w:tcBorders>
              <w:top w:val="nil"/>
              <w:left w:val="nil"/>
              <w:bottom w:val="single" w:sz="4" w:space="0" w:color="auto"/>
              <w:right w:val="single" w:sz="4" w:space="0" w:color="auto"/>
            </w:tcBorders>
            <w:shd w:val="clear" w:color="auto" w:fill="auto"/>
            <w:noWrap/>
            <w:vAlign w:val="center"/>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Bancada Caribe</w:t>
            </w:r>
          </w:p>
        </w:tc>
        <w:tc>
          <w:tcPr>
            <w:tcW w:w="1701" w:type="dxa"/>
            <w:tcBorders>
              <w:top w:val="nil"/>
              <w:left w:val="nil"/>
              <w:bottom w:val="single" w:sz="4" w:space="0" w:color="auto"/>
              <w:right w:val="single" w:sz="4" w:space="0" w:color="auto"/>
            </w:tcBorders>
            <w:shd w:val="clear" w:color="auto" w:fill="auto"/>
            <w:noWrap/>
            <w:vAlign w:val="center"/>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Iván</w:t>
            </w:r>
            <w:r w:rsidRPr="0037220B">
              <w:rPr>
                <w:rFonts w:ascii="Times New Roman" w:eastAsia="Times New Roman" w:hAnsi="Times New Roman" w:cs="Times New Roman"/>
                <w:color w:val="000000"/>
                <w:sz w:val="24"/>
                <w:szCs w:val="24"/>
                <w:lang w:eastAsia="es-CO"/>
              </w:rPr>
              <w:t xml:space="preserve"> Duque</w:t>
            </w:r>
          </w:p>
        </w:tc>
        <w:tc>
          <w:tcPr>
            <w:tcW w:w="3150" w:type="dxa"/>
            <w:tcBorders>
              <w:top w:val="nil"/>
              <w:left w:val="nil"/>
              <w:bottom w:val="single" w:sz="4" w:space="0" w:color="auto"/>
              <w:right w:val="single" w:sz="4" w:space="0" w:color="auto"/>
            </w:tcBorders>
            <w:shd w:val="clear" w:color="auto" w:fill="auto"/>
            <w:vAlign w:val="bottom"/>
            <w:hideMark/>
          </w:tcPr>
          <w:p w:rsidR="0037220B" w:rsidRPr="0037220B" w:rsidRDefault="0037220B" w:rsidP="0037220B">
            <w:pPr>
              <w:spacing w:after="0" w:line="240" w:lineRule="auto"/>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APP del rio Magdalena</w:t>
            </w:r>
          </w:p>
        </w:tc>
      </w:tr>
      <w:tr w:rsidR="0037220B" w:rsidRPr="0037220B" w:rsidTr="00EB1CB3">
        <w:trPr>
          <w:trHeight w:val="300"/>
        </w:trPr>
        <w:tc>
          <w:tcPr>
            <w:tcW w:w="4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2</w:t>
            </w:r>
          </w:p>
        </w:tc>
        <w:tc>
          <w:tcPr>
            <w:tcW w:w="1244" w:type="dxa"/>
            <w:tcBorders>
              <w:top w:val="nil"/>
              <w:left w:val="nil"/>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26/04/2022</w:t>
            </w:r>
          </w:p>
        </w:tc>
        <w:tc>
          <w:tcPr>
            <w:tcW w:w="2520" w:type="dxa"/>
            <w:tcBorders>
              <w:top w:val="nil"/>
              <w:left w:val="nil"/>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Cámara</w:t>
            </w:r>
            <w:r w:rsidRPr="0037220B">
              <w:rPr>
                <w:rFonts w:ascii="Times New Roman" w:eastAsia="Times New Roman" w:hAnsi="Times New Roman" w:cs="Times New Roman"/>
                <w:color w:val="000000"/>
                <w:sz w:val="24"/>
                <w:szCs w:val="24"/>
                <w:lang w:eastAsia="es-CO"/>
              </w:rPr>
              <w:t xml:space="preserve"> de Representantes</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rsidR="0037220B" w:rsidRPr="0037220B" w:rsidRDefault="0037220B" w:rsidP="0037220B">
            <w:pPr>
              <w:spacing w:after="0" w:line="240" w:lineRule="auto"/>
              <w:jc w:val="center"/>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JEP</w:t>
            </w:r>
          </w:p>
        </w:tc>
        <w:tc>
          <w:tcPr>
            <w:tcW w:w="3150" w:type="dxa"/>
            <w:tcBorders>
              <w:top w:val="nil"/>
              <w:left w:val="nil"/>
              <w:bottom w:val="single" w:sz="4" w:space="0" w:color="auto"/>
              <w:right w:val="single" w:sz="4" w:space="0" w:color="auto"/>
            </w:tcBorders>
            <w:shd w:val="clear" w:color="auto" w:fill="F2F2F2" w:themeFill="background1" w:themeFillShade="F2"/>
            <w:vAlign w:val="bottom"/>
            <w:hideMark/>
          </w:tcPr>
          <w:p w:rsidR="0037220B" w:rsidRPr="0037220B" w:rsidRDefault="0037220B" w:rsidP="0037220B">
            <w:pPr>
              <w:spacing w:after="0" w:line="240" w:lineRule="auto"/>
              <w:rPr>
                <w:rFonts w:ascii="Times New Roman" w:eastAsia="Times New Roman" w:hAnsi="Times New Roman" w:cs="Times New Roman"/>
                <w:color w:val="000000"/>
                <w:sz w:val="24"/>
                <w:szCs w:val="24"/>
                <w:lang w:eastAsia="es-CO"/>
              </w:rPr>
            </w:pPr>
            <w:r w:rsidRPr="0037220B">
              <w:rPr>
                <w:rFonts w:ascii="Times New Roman" w:eastAsia="Times New Roman" w:hAnsi="Times New Roman" w:cs="Times New Roman"/>
                <w:color w:val="000000"/>
                <w:sz w:val="24"/>
                <w:szCs w:val="24"/>
                <w:lang w:eastAsia="es-CO"/>
              </w:rPr>
              <w:t xml:space="preserve">Solicitud actuaciones a la </w:t>
            </w:r>
            <w:r w:rsidRPr="006A7FBF">
              <w:rPr>
                <w:rFonts w:ascii="Times New Roman" w:eastAsia="Times New Roman" w:hAnsi="Times New Roman" w:cs="Times New Roman"/>
                <w:color w:val="000000"/>
                <w:sz w:val="24"/>
                <w:szCs w:val="24"/>
                <w:lang w:eastAsia="es-CO"/>
              </w:rPr>
              <w:t>Jurisdicción</w:t>
            </w:r>
            <w:r w:rsidRPr="0037220B">
              <w:rPr>
                <w:rFonts w:ascii="Times New Roman" w:eastAsia="Times New Roman" w:hAnsi="Times New Roman" w:cs="Times New Roman"/>
                <w:color w:val="000000"/>
                <w:sz w:val="24"/>
                <w:szCs w:val="24"/>
                <w:lang w:eastAsia="es-CO"/>
              </w:rPr>
              <w:t xml:space="preserve"> Especial para la Paz</w:t>
            </w:r>
          </w:p>
        </w:tc>
      </w:tr>
    </w:tbl>
    <w:p w:rsidR="0037220B" w:rsidRPr="006A7FBF" w:rsidRDefault="0037220B" w:rsidP="00A42AC2">
      <w:pPr>
        <w:rPr>
          <w:rFonts w:ascii="Times New Roman" w:hAnsi="Times New Roman" w:cs="Times New Roman"/>
          <w:sz w:val="24"/>
          <w:szCs w:val="24"/>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4"/>
      </w:tblGrid>
      <w:tr w:rsidR="00BF7964" w:rsidRPr="006A7FBF" w:rsidTr="00C07094">
        <w:trPr>
          <w:trHeight w:val="315"/>
        </w:trPr>
        <w:tc>
          <w:tcPr>
            <w:tcW w:w="9094" w:type="dxa"/>
            <w:tcMar>
              <w:top w:w="30" w:type="dxa"/>
              <w:left w:w="45" w:type="dxa"/>
              <w:bottom w:w="30" w:type="dxa"/>
              <w:right w:w="45" w:type="dxa"/>
            </w:tcMar>
            <w:vAlign w:val="center"/>
            <w:hideMark/>
          </w:tcPr>
          <w:p w:rsidR="00BF7964" w:rsidRPr="006A7FBF" w:rsidRDefault="00BF7964" w:rsidP="00C07094">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b/>
                <w:sz w:val="24"/>
                <w:szCs w:val="24"/>
                <w:lang w:eastAsia="es-CO"/>
              </w:rPr>
              <w:t>2</w:t>
            </w:r>
            <w:r w:rsidRPr="006A7FBF">
              <w:rPr>
                <w:rFonts w:ascii="Times New Roman" w:eastAsia="Times New Roman" w:hAnsi="Times New Roman" w:cs="Times New Roman"/>
                <w:sz w:val="24"/>
                <w:szCs w:val="24"/>
                <w:lang w:eastAsia="es-CO"/>
              </w:rPr>
              <w:t xml:space="preserve">. La participación como directivo de su partido o movimiento político. </w:t>
            </w:r>
          </w:p>
        </w:tc>
      </w:tr>
    </w:tbl>
    <w:p w:rsidR="00BF7964" w:rsidRPr="006A7FBF" w:rsidRDefault="00BF7964" w:rsidP="00A42AC2">
      <w:pPr>
        <w:rPr>
          <w:rFonts w:ascii="Times New Roman" w:hAnsi="Times New Roman" w:cs="Times New Roman"/>
          <w:sz w:val="24"/>
          <w:szCs w:val="24"/>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4"/>
        <w:gridCol w:w="7934"/>
      </w:tblGrid>
      <w:tr w:rsidR="00B15FAB" w:rsidRPr="006A7FBF" w:rsidTr="00B15FAB">
        <w:trPr>
          <w:trHeight w:val="283"/>
        </w:trPr>
        <w:tc>
          <w:tcPr>
            <w:tcW w:w="1143" w:type="dxa"/>
            <w:shd w:val="clear" w:color="auto" w:fill="auto"/>
            <w:noWrap/>
            <w:vAlign w:val="center"/>
            <w:hideMark/>
          </w:tcPr>
          <w:p w:rsidR="00B15FAB" w:rsidRPr="00B15FAB" w:rsidRDefault="00B15FAB" w:rsidP="00B15FAB">
            <w:pPr>
              <w:spacing w:after="0" w:line="240" w:lineRule="auto"/>
              <w:jc w:val="center"/>
              <w:rPr>
                <w:rFonts w:ascii="Times New Roman" w:eastAsia="Times New Roman" w:hAnsi="Times New Roman" w:cs="Times New Roman"/>
                <w:b/>
                <w:bCs/>
                <w:color w:val="000000"/>
                <w:sz w:val="24"/>
                <w:szCs w:val="24"/>
                <w:lang w:eastAsia="es-CO"/>
              </w:rPr>
            </w:pPr>
            <w:r w:rsidRPr="00B15FAB">
              <w:rPr>
                <w:rFonts w:ascii="Times New Roman" w:eastAsia="Times New Roman" w:hAnsi="Times New Roman" w:cs="Times New Roman"/>
                <w:b/>
                <w:bCs/>
                <w:color w:val="000000"/>
                <w:sz w:val="24"/>
                <w:szCs w:val="24"/>
                <w:lang w:eastAsia="es-CO"/>
              </w:rPr>
              <w:t xml:space="preserve">FECHA </w:t>
            </w:r>
          </w:p>
        </w:tc>
        <w:tc>
          <w:tcPr>
            <w:tcW w:w="7934" w:type="dxa"/>
            <w:shd w:val="clear" w:color="auto" w:fill="auto"/>
            <w:noWrap/>
            <w:vAlign w:val="center"/>
            <w:hideMark/>
          </w:tcPr>
          <w:p w:rsidR="00B15FAB" w:rsidRPr="00B15FAB" w:rsidRDefault="00B15FAB" w:rsidP="00B15FAB">
            <w:pPr>
              <w:spacing w:after="0" w:line="240" w:lineRule="auto"/>
              <w:jc w:val="center"/>
              <w:rPr>
                <w:rFonts w:ascii="Times New Roman" w:eastAsia="Times New Roman" w:hAnsi="Times New Roman" w:cs="Times New Roman"/>
                <w:b/>
                <w:bCs/>
                <w:color w:val="000000"/>
                <w:sz w:val="24"/>
                <w:szCs w:val="24"/>
                <w:lang w:eastAsia="es-CO"/>
              </w:rPr>
            </w:pPr>
            <w:r w:rsidRPr="00B15FAB">
              <w:rPr>
                <w:rFonts w:ascii="Times New Roman" w:eastAsia="Times New Roman" w:hAnsi="Times New Roman" w:cs="Times New Roman"/>
                <w:b/>
                <w:bCs/>
                <w:color w:val="000000"/>
                <w:sz w:val="24"/>
                <w:szCs w:val="24"/>
                <w:lang w:eastAsia="es-CO"/>
              </w:rPr>
              <w:t>OBJETIVO</w:t>
            </w:r>
          </w:p>
        </w:tc>
      </w:tr>
      <w:tr w:rsidR="00B15FAB" w:rsidRPr="006A7FBF" w:rsidTr="00EB1CB3">
        <w:trPr>
          <w:trHeight w:val="326"/>
        </w:trPr>
        <w:tc>
          <w:tcPr>
            <w:tcW w:w="1143" w:type="dxa"/>
            <w:shd w:val="clear" w:color="auto" w:fill="F2F2F2" w:themeFill="background1" w:themeFillShade="F2"/>
            <w:noWrap/>
            <w:vAlign w:val="center"/>
            <w:hideMark/>
          </w:tcPr>
          <w:p w:rsidR="00B15FAB" w:rsidRPr="00B15FAB" w:rsidRDefault="00B15FAB" w:rsidP="00B15FAB">
            <w:pPr>
              <w:spacing w:after="0" w:line="240" w:lineRule="auto"/>
              <w:jc w:val="center"/>
              <w:rPr>
                <w:rFonts w:ascii="Times New Roman" w:eastAsia="Times New Roman" w:hAnsi="Times New Roman" w:cs="Times New Roman"/>
                <w:color w:val="000000"/>
                <w:sz w:val="24"/>
                <w:szCs w:val="24"/>
                <w:lang w:eastAsia="es-CO"/>
              </w:rPr>
            </w:pPr>
            <w:r w:rsidRPr="00B15FAB">
              <w:rPr>
                <w:rFonts w:ascii="Times New Roman" w:eastAsia="Times New Roman" w:hAnsi="Times New Roman" w:cs="Times New Roman"/>
                <w:color w:val="000000"/>
                <w:sz w:val="24"/>
                <w:szCs w:val="24"/>
                <w:lang w:eastAsia="es-CO"/>
              </w:rPr>
              <w:t>15/07/2021</w:t>
            </w:r>
          </w:p>
        </w:tc>
        <w:tc>
          <w:tcPr>
            <w:tcW w:w="7934" w:type="dxa"/>
            <w:shd w:val="clear" w:color="auto" w:fill="F2F2F2" w:themeFill="background1" w:themeFillShade="F2"/>
            <w:vAlign w:val="center"/>
            <w:hideMark/>
          </w:tcPr>
          <w:p w:rsidR="00B15FAB" w:rsidRPr="00B15FAB" w:rsidRDefault="00B15FAB" w:rsidP="00B15FAB">
            <w:pPr>
              <w:spacing w:after="0" w:line="240" w:lineRule="auto"/>
              <w:rPr>
                <w:rFonts w:ascii="Times New Roman" w:eastAsia="Times New Roman" w:hAnsi="Times New Roman" w:cs="Times New Roman"/>
                <w:color w:val="000000"/>
                <w:sz w:val="24"/>
                <w:szCs w:val="24"/>
                <w:lang w:eastAsia="es-CO"/>
              </w:rPr>
            </w:pPr>
            <w:r w:rsidRPr="00B15FAB">
              <w:rPr>
                <w:rFonts w:ascii="Times New Roman" w:eastAsia="Times New Roman" w:hAnsi="Times New Roman" w:cs="Times New Roman"/>
                <w:color w:val="000000"/>
                <w:sz w:val="24"/>
                <w:szCs w:val="24"/>
                <w:lang w:eastAsia="es-CO"/>
              </w:rPr>
              <w:t xml:space="preserve">Bancada de Senado y Cámara de Representantes </w:t>
            </w:r>
          </w:p>
        </w:tc>
      </w:tr>
      <w:tr w:rsidR="00B15FAB" w:rsidRPr="006A7FBF" w:rsidTr="00B15FAB">
        <w:trPr>
          <w:trHeight w:val="118"/>
        </w:trPr>
        <w:tc>
          <w:tcPr>
            <w:tcW w:w="1143" w:type="dxa"/>
            <w:shd w:val="clear" w:color="auto" w:fill="auto"/>
            <w:noWrap/>
            <w:vAlign w:val="center"/>
            <w:hideMark/>
          </w:tcPr>
          <w:p w:rsidR="00B15FAB" w:rsidRPr="00B15FAB" w:rsidRDefault="00B15FAB" w:rsidP="00B15FAB">
            <w:pPr>
              <w:spacing w:after="0" w:line="240" w:lineRule="auto"/>
              <w:jc w:val="center"/>
              <w:rPr>
                <w:rFonts w:ascii="Times New Roman" w:eastAsia="Times New Roman" w:hAnsi="Times New Roman" w:cs="Times New Roman"/>
                <w:color w:val="000000"/>
                <w:sz w:val="24"/>
                <w:szCs w:val="24"/>
                <w:lang w:eastAsia="es-CO"/>
              </w:rPr>
            </w:pPr>
            <w:r w:rsidRPr="00B15FAB">
              <w:rPr>
                <w:rFonts w:ascii="Times New Roman" w:eastAsia="Times New Roman" w:hAnsi="Times New Roman" w:cs="Times New Roman"/>
                <w:color w:val="000000"/>
                <w:sz w:val="24"/>
                <w:szCs w:val="24"/>
                <w:lang w:eastAsia="es-CO"/>
              </w:rPr>
              <w:t>22/07/2021</w:t>
            </w:r>
          </w:p>
        </w:tc>
        <w:tc>
          <w:tcPr>
            <w:tcW w:w="7934" w:type="dxa"/>
            <w:shd w:val="clear" w:color="auto" w:fill="auto"/>
            <w:vAlign w:val="center"/>
            <w:hideMark/>
          </w:tcPr>
          <w:p w:rsidR="00B15FAB" w:rsidRPr="00B15FAB" w:rsidRDefault="00B15FAB" w:rsidP="00B15FAB">
            <w:pPr>
              <w:spacing w:after="0" w:line="240" w:lineRule="auto"/>
              <w:rPr>
                <w:rFonts w:ascii="Times New Roman" w:eastAsia="Times New Roman" w:hAnsi="Times New Roman" w:cs="Times New Roman"/>
                <w:color w:val="000000"/>
                <w:sz w:val="24"/>
                <w:szCs w:val="24"/>
                <w:lang w:eastAsia="es-CO"/>
              </w:rPr>
            </w:pPr>
            <w:r w:rsidRPr="006A7FBF">
              <w:rPr>
                <w:rFonts w:ascii="Times New Roman" w:eastAsia="Times New Roman" w:hAnsi="Times New Roman" w:cs="Times New Roman"/>
                <w:color w:val="000000"/>
                <w:sz w:val="24"/>
                <w:szCs w:val="24"/>
                <w:lang w:eastAsia="es-CO"/>
              </w:rPr>
              <w:t>Elección</w:t>
            </w:r>
            <w:r w:rsidRPr="00B15FAB">
              <w:rPr>
                <w:rFonts w:ascii="Times New Roman" w:eastAsia="Times New Roman" w:hAnsi="Times New Roman" w:cs="Times New Roman"/>
                <w:color w:val="000000"/>
                <w:sz w:val="24"/>
                <w:szCs w:val="24"/>
                <w:lang w:eastAsia="es-CO"/>
              </w:rPr>
              <w:t xml:space="preserve"> de Vocero</w:t>
            </w:r>
            <w:r w:rsidRPr="006A7FBF">
              <w:rPr>
                <w:rFonts w:ascii="Times New Roman" w:eastAsia="Times New Roman" w:hAnsi="Times New Roman" w:cs="Times New Roman"/>
                <w:color w:val="000000"/>
                <w:sz w:val="24"/>
                <w:szCs w:val="24"/>
                <w:lang w:eastAsia="es-CO"/>
              </w:rPr>
              <w:t>s</w:t>
            </w:r>
          </w:p>
        </w:tc>
      </w:tr>
      <w:tr w:rsidR="00B15FAB" w:rsidRPr="006A7FBF" w:rsidTr="00EB1CB3">
        <w:trPr>
          <w:trHeight w:val="292"/>
        </w:trPr>
        <w:tc>
          <w:tcPr>
            <w:tcW w:w="1143" w:type="dxa"/>
            <w:shd w:val="clear" w:color="auto" w:fill="F2F2F2" w:themeFill="background1" w:themeFillShade="F2"/>
            <w:noWrap/>
            <w:vAlign w:val="center"/>
            <w:hideMark/>
          </w:tcPr>
          <w:p w:rsidR="00B15FAB" w:rsidRPr="00B15FAB" w:rsidRDefault="00B15FAB" w:rsidP="00B15FAB">
            <w:pPr>
              <w:spacing w:after="0" w:line="240" w:lineRule="auto"/>
              <w:jc w:val="center"/>
              <w:rPr>
                <w:rFonts w:ascii="Times New Roman" w:eastAsia="Times New Roman" w:hAnsi="Times New Roman" w:cs="Times New Roman"/>
                <w:color w:val="000000"/>
                <w:sz w:val="24"/>
                <w:szCs w:val="24"/>
                <w:lang w:eastAsia="es-CO"/>
              </w:rPr>
            </w:pPr>
            <w:r w:rsidRPr="00B15FAB">
              <w:rPr>
                <w:rFonts w:ascii="Times New Roman" w:eastAsia="Times New Roman" w:hAnsi="Times New Roman" w:cs="Times New Roman"/>
                <w:color w:val="000000"/>
                <w:sz w:val="24"/>
                <w:szCs w:val="24"/>
                <w:lang w:eastAsia="es-CO"/>
              </w:rPr>
              <w:t>10/08/2021</w:t>
            </w:r>
          </w:p>
        </w:tc>
        <w:tc>
          <w:tcPr>
            <w:tcW w:w="7934" w:type="dxa"/>
            <w:shd w:val="clear" w:color="auto" w:fill="F2F2F2" w:themeFill="background1" w:themeFillShade="F2"/>
            <w:vAlign w:val="center"/>
            <w:hideMark/>
          </w:tcPr>
          <w:p w:rsidR="00B15FAB" w:rsidRPr="00B15FAB" w:rsidRDefault="00B15FAB" w:rsidP="00B15FAB">
            <w:pPr>
              <w:spacing w:after="0" w:line="240" w:lineRule="auto"/>
              <w:rPr>
                <w:rFonts w:ascii="Times New Roman" w:eastAsia="Times New Roman" w:hAnsi="Times New Roman" w:cs="Times New Roman"/>
                <w:color w:val="000000"/>
                <w:sz w:val="24"/>
                <w:szCs w:val="24"/>
                <w:lang w:eastAsia="es-CO"/>
              </w:rPr>
            </w:pPr>
            <w:r w:rsidRPr="00B15FAB">
              <w:rPr>
                <w:rFonts w:ascii="Times New Roman" w:eastAsia="Times New Roman" w:hAnsi="Times New Roman" w:cs="Times New Roman"/>
                <w:color w:val="000000"/>
                <w:sz w:val="24"/>
                <w:szCs w:val="24"/>
                <w:lang w:eastAsia="es-CO"/>
              </w:rPr>
              <w:t xml:space="preserve">Bancada de Senado y Cámara de Representantes </w:t>
            </w:r>
          </w:p>
        </w:tc>
      </w:tr>
      <w:tr w:rsidR="00B15FAB" w:rsidRPr="006A7FBF" w:rsidTr="00B15FAB">
        <w:trPr>
          <w:trHeight w:val="281"/>
        </w:trPr>
        <w:tc>
          <w:tcPr>
            <w:tcW w:w="1143" w:type="dxa"/>
            <w:shd w:val="clear" w:color="auto" w:fill="auto"/>
            <w:noWrap/>
            <w:vAlign w:val="center"/>
            <w:hideMark/>
          </w:tcPr>
          <w:p w:rsidR="00B15FAB" w:rsidRPr="00B15FAB" w:rsidRDefault="00B15FAB" w:rsidP="00B15FAB">
            <w:pPr>
              <w:spacing w:after="0" w:line="240" w:lineRule="auto"/>
              <w:jc w:val="center"/>
              <w:rPr>
                <w:rFonts w:ascii="Times New Roman" w:eastAsia="Times New Roman" w:hAnsi="Times New Roman" w:cs="Times New Roman"/>
                <w:color w:val="000000"/>
                <w:sz w:val="24"/>
                <w:szCs w:val="24"/>
                <w:lang w:eastAsia="es-CO"/>
              </w:rPr>
            </w:pPr>
            <w:r w:rsidRPr="00B15FAB">
              <w:rPr>
                <w:rFonts w:ascii="Times New Roman" w:eastAsia="Times New Roman" w:hAnsi="Times New Roman" w:cs="Times New Roman"/>
                <w:color w:val="000000"/>
                <w:sz w:val="24"/>
                <w:szCs w:val="24"/>
                <w:lang w:eastAsia="es-CO"/>
              </w:rPr>
              <w:t>16/03/2022</w:t>
            </w:r>
          </w:p>
        </w:tc>
        <w:tc>
          <w:tcPr>
            <w:tcW w:w="7934" w:type="dxa"/>
            <w:shd w:val="clear" w:color="auto" w:fill="auto"/>
            <w:vAlign w:val="center"/>
            <w:hideMark/>
          </w:tcPr>
          <w:p w:rsidR="00B15FAB" w:rsidRPr="00B15FAB" w:rsidRDefault="00B15FAB" w:rsidP="00B15FAB">
            <w:pPr>
              <w:spacing w:after="0" w:line="240" w:lineRule="auto"/>
              <w:rPr>
                <w:rFonts w:ascii="Times New Roman" w:eastAsia="Times New Roman" w:hAnsi="Times New Roman" w:cs="Times New Roman"/>
                <w:color w:val="000000"/>
                <w:sz w:val="24"/>
                <w:szCs w:val="24"/>
                <w:lang w:eastAsia="es-CO"/>
              </w:rPr>
            </w:pPr>
            <w:r w:rsidRPr="00B15FAB">
              <w:rPr>
                <w:rFonts w:ascii="Times New Roman" w:eastAsia="Times New Roman" w:hAnsi="Times New Roman" w:cs="Times New Roman"/>
                <w:color w:val="000000"/>
                <w:sz w:val="24"/>
                <w:szCs w:val="24"/>
                <w:lang w:eastAsia="es-CO"/>
              </w:rPr>
              <w:t xml:space="preserve">Bancada de Senado y Cámara de Representantes </w:t>
            </w:r>
          </w:p>
        </w:tc>
      </w:tr>
    </w:tbl>
    <w:p w:rsidR="00BF7964" w:rsidRPr="006A7FBF" w:rsidRDefault="00BF7964" w:rsidP="00A42AC2">
      <w:pPr>
        <w:rPr>
          <w:rFonts w:ascii="Times New Roman" w:hAnsi="Times New Roman" w:cs="Times New Roman"/>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59"/>
      </w:tblGrid>
      <w:tr w:rsidR="00BF7964" w:rsidRPr="006A7FBF" w:rsidTr="008810E3">
        <w:trPr>
          <w:trHeight w:val="315"/>
        </w:trPr>
        <w:tc>
          <w:tcPr>
            <w:tcW w:w="9259" w:type="dxa"/>
            <w:tcMar>
              <w:top w:w="30" w:type="dxa"/>
              <w:left w:w="45" w:type="dxa"/>
              <w:bottom w:w="30" w:type="dxa"/>
              <w:right w:w="45" w:type="dxa"/>
            </w:tcMar>
            <w:vAlign w:val="center"/>
            <w:hideMark/>
          </w:tcPr>
          <w:p w:rsidR="00BF7964" w:rsidRPr="006A7FBF" w:rsidRDefault="00BF7964" w:rsidP="00C07094">
            <w:pPr>
              <w:spacing w:after="0" w:line="240" w:lineRule="auto"/>
              <w:jc w:val="both"/>
              <w:rPr>
                <w:rFonts w:ascii="Times New Roman" w:eastAsia="Times New Roman" w:hAnsi="Times New Roman" w:cs="Times New Roman"/>
                <w:sz w:val="24"/>
                <w:szCs w:val="24"/>
                <w:lang w:eastAsia="es-CO"/>
              </w:rPr>
            </w:pPr>
            <w:r w:rsidRPr="006A7FBF">
              <w:rPr>
                <w:rFonts w:ascii="Times New Roman" w:eastAsia="Times New Roman" w:hAnsi="Times New Roman" w:cs="Times New Roman"/>
                <w:b/>
                <w:sz w:val="24"/>
                <w:szCs w:val="24"/>
                <w:lang w:eastAsia="es-CO"/>
              </w:rPr>
              <w:t>3</w:t>
            </w:r>
            <w:r w:rsidRPr="006A7FBF">
              <w:rPr>
                <w:rFonts w:ascii="Times New Roman" w:eastAsia="Times New Roman" w:hAnsi="Times New Roman" w:cs="Times New Roman"/>
                <w:sz w:val="24"/>
                <w:szCs w:val="24"/>
                <w:lang w:eastAsia="es-CO"/>
              </w:rPr>
              <w:t xml:space="preserve">. La participación en actividades científicas, artísticas, culturales, educativas y deportivas. </w:t>
            </w:r>
          </w:p>
        </w:tc>
      </w:tr>
    </w:tbl>
    <w:p w:rsidR="00BF7964" w:rsidRDefault="00BF7964" w:rsidP="00A42AC2">
      <w:pPr>
        <w:rPr>
          <w:rFonts w:ascii="Times New Roman" w:hAnsi="Times New Roman" w:cs="Times New Roman"/>
          <w:sz w:val="24"/>
          <w:szCs w:val="24"/>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9"/>
        <w:gridCol w:w="7930"/>
      </w:tblGrid>
      <w:tr w:rsidR="00627115" w:rsidRPr="008810E3" w:rsidTr="008810E3">
        <w:trPr>
          <w:trHeight w:val="315"/>
        </w:trPr>
        <w:tc>
          <w:tcPr>
            <w:tcW w:w="9229" w:type="dxa"/>
            <w:gridSpan w:val="2"/>
            <w:shd w:val="clear" w:color="auto" w:fill="auto"/>
            <w:vAlign w:val="center"/>
          </w:tcPr>
          <w:p w:rsidR="00627115" w:rsidRPr="008810E3" w:rsidRDefault="00627115" w:rsidP="00627115">
            <w:pPr>
              <w:spacing w:after="0" w:line="240" w:lineRule="auto"/>
              <w:jc w:val="center"/>
              <w:rPr>
                <w:rFonts w:ascii="Times New Roman" w:eastAsia="Times New Roman" w:hAnsi="Times New Roman" w:cs="Times New Roman"/>
                <w:b/>
                <w:bCs/>
                <w:color w:val="000000"/>
                <w:sz w:val="24"/>
                <w:szCs w:val="24"/>
                <w:lang w:eastAsia="es-CO"/>
              </w:rPr>
            </w:pPr>
            <w:r w:rsidRPr="00627115">
              <w:rPr>
                <w:rFonts w:ascii="Times New Roman" w:eastAsia="Times New Roman" w:hAnsi="Times New Roman" w:cs="Times New Roman"/>
                <w:b/>
                <w:bCs/>
                <w:color w:val="000000"/>
                <w:sz w:val="24"/>
                <w:szCs w:val="24"/>
                <w:lang w:eastAsia="es-CO"/>
              </w:rPr>
              <w:t xml:space="preserve">EVENTOS </w:t>
            </w:r>
            <w:r w:rsidRPr="008810E3">
              <w:rPr>
                <w:rFonts w:ascii="Times New Roman" w:eastAsia="Times New Roman" w:hAnsi="Times New Roman" w:cs="Times New Roman"/>
                <w:b/>
                <w:bCs/>
                <w:color w:val="000000"/>
                <w:sz w:val="24"/>
                <w:szCs w:val="24"/>
                <w:lang w:eastAsia="es-CO"/>
              </w:rPr>
              <w:t>COMO REPRESENTANTE A LA CÁ</w:t>
            </w:r>
            <w:r w:rsidRPr="00627115">
              <w:rPr>
                <w:rFonts w:ascii="Times New Roman" w:eastAsia="Times New Roman" w:hAnsi="Times New Roman" w:cs="Times New Roman"/>
                <w:b/>
                <w:bCs/>
                <w:color w:val="000000"/>
                <w:sz w:val="24"/>
                <w:szCs w:val="24"/>
                <w:lang w:eastAsia="es-CO"/>
              </w:rPr>
              <w:t>MARA 2021-2022</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center"/>
              <w:rPr>
                <w:rFonts w:ascii="Times New Roman" w:eastAsia="Times New Roman" w:hAnsi="Times New Roman" w:cs="Times New Roman"/>
                <w:b/>
                <w:bCs/>
                <w:color w:val="000000"/>
                <w:sz w:val="24"/>
                <w:szCs w:val="24"/>
                <w:lang w:eastAsia="es-CO"/>
              </w:rPr>
            </w:pPr>
            <w:r w:rsidRPr="00627115">
              <w:rPr>
                <w:rFonts w:ascii="Times New Roman" w:eastAsia="Times New Roman" w:hAnsi="Times New Roman" w:cs="Times New Roman"/>
                <w:b/>
                <w:bCs/>
                <w:color w:val="000000"/>
                <w:sz w:val="24"/>
                <w:szCs w:val="24"/>
                <w:lang w:eastAsia="es-CO"/>
              </w:rPr>
              <w:t>FECHA</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center"/>
              <w:rPr>
                <w:rFonts w:ascii="Times New Roman" w:eastAsia="Times New Roman" w:hAnsi="Times New Roman" w:cs="Times New Roman"/>
                <w:b/>
                <w:bCs/>
                <w:color w:val="000000"/>
                <w:sz w:val="24"/>
                <w:szCs w:val="24"/>
                <w:lang w:eastAsia="es-CO"/>
              </w:rPr>
            </w:pPr>
            <w:r w:rsidRPr="00627115">
              <w:rPr>
                <w:rFonts w:ascii="Times New Roman" w:eastAsia="Times New Roman" w:hAnsi="Times New Roman" w:cs="Times New Roman"/>
                <w:b/>
                <w:bCs/>
                <w:color w:val="000000"/>
                <w:sz w:val="24"/>
                <w:szCs w:val="24"/>
                <w:lang w:eastAsia="es-CO"/>
              </w:rPr>
              <w:t>TEMA</w:t>
            </w:r>
          </w:p>
        </w:tc>
      </w:tr>
      <w:tr w:rsidR="00627115" w:rsidRPr="00627115" w:rsidTr="008810E3">
        <w:trPr>
          <w:trHeight w:val="630"/>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3/07/2021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Ceremonia de entrega de los 202 km del proyecto vial 4G Puerta de Hierro – Palmar de Varela y Carreto – Cruz del Viso</w:t>
            </w:r>
          </w:p>
        </w:tc>
      </w:tr>
      <w:tr w:rsidR="00627115" w:rsidRPr="00627115" w:rsidTr="00EB1CB3">
        <w:trPr>
          <w:trHeight w:val="630"/>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8/07/2021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Firma del proyecto almacenamiento de energía con batería, ganado en primera subasta por la firma Canadian Solar Energy Colombia</w:t>
            </w:r>
          </w:p>
        </w:tc>
      </w:tr>
      <w:tr w:rsidR="00627115" w:rsidRPr="00627115" w:rsidTr="008810E3">
        <w:trPr>
          <w:trHeight w:val="630"/>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15/07/2021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Inauguración del Monumento al Trabajo Comunitario y solidario: “Fratelli Tutti, todos somos hermanos".</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17/07/2021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Reunión de logística sobre Consejos de Juventud</w:t>
            </w:r>
          </w:p>
        </w:tc>
      </w:tr>
      <w:tr w:rsidR="00627115" w:rsidRPr="00627115" w:rsidTr="008810E3">
        <w:trPr>
          <w:trHeight w:val="315"/>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25/07/2021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Reunión sobre Consejos de Juventud</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w:t>
            </w:r>
            <w:r w:rsidR="008810E3" w:rsidRPr="008810E3">
              <w:rPr>
                <w:rFonts w:ascii="Times New Roman" w:eastAsia="Times New Roman" w:hAnsi="Times New Roman" w:cs="Times New Roman"/>
                <w:color w:val="000000"/>
                <w:sz w:val="24"/>
                <w:szCs w:val="24"/>
                <w:lang w:eastAsia="es-CO"/>
              </w:rPr>
              <w:t>07/2021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Lanzamiento de los consejos municipales y locales de juventud</w:t>
            </w:r>
          </w:p>
        </w:tc>
      </w:tr>
      <w:tr w:rsidR="00627115" w:rsidRPr="00627115" w:rsidTr="008810E3">
        <w:trPr>
          <w:trHeight w:val="630"/>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30/07/2021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Reunión de trabajo para exponer soluciones o temáticas varias como la APP del Río Magdalena, drago y el canal de acceso.</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31/07/2021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Inauguración doble Calzada entre Barranquilla y Cartagena.</w:t>
            </w:r>
          </w:p>
        </w:tc>
      </w:tr>
      <w:tr w:rsidR="00627115" w:rsidRPr="00627115" w:rsidTr="008810E3">
        <w:trPr>
          <w:trHeight w:val="630"/>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lastRenderedPageBreak/>
              <w:t>21/08/2021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Colaboración de las empresas de seguridad en beneficio de  Barranquilla</w:t>
            </w:r>
            <w:r w:rsidRPr="00627115">
              <w:rPr>
                <w:rFonts w:ascii="Times New Roman" w:eastAsia="Times New Roman" w:hAnsi="Times New Roman" w:cs="Times New Roman"/>
                <w:color w:val="262626"/>
                <w:sz w:val="24"/>
                <w:szCs w:val="24"/>
                <w:lang w:eastAsia="es-CO"/>
              </w:rPr>
              <w:t> y el </w:t>
            </w:r>
            <w:r w:rsidRPr="00627115">
              <w:rPr>
                <w:rFonts w:ascii="Times New Roman" w:eastAsia="Times New Roman" w:hAnsi="Times New Roman" w:cs="Times New Roman"/>
                <w:color w:val="000000"/>
                <w:sz w:val="24"/>
                <w:szCs w:val="24"/>
                <w:lang w:eastAsia="es-CO"/>
              </w:rPr>
              <w:t>Atlántico</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21/08/2021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Consejo de seguridad para el Atlántico</w:t>
            </w:r>
          </w:p>
        </w:tc>
      </w:tr>
      <w:tr w:rsidR="00627115" w:rsidRPr="00627115" w:rsidTr="008810E3">
        <w:trPr>
          <w:trHeight w:val="630"/>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27/08/2021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Intercambio de conocimientos entre jóvenes de Luruaco y juventudes del partido Cambio Radical</w:t>
            </w:r>
          </w:p>
        </w:tc>
      </w:tr>
      <w:tr w:rsidR="00627115" w:rsidRPr="00627115" w:rsidTr="00EB1CB3">
        <w:trPr>
          <w:trHeight w:val="630"/>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27/08/2021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Acto protocolario para presentación de Barranquilla como sede de los Juegos Panamericanos 2027.</w:t>
            </w:r>
          </w:p>
        </w:tc>
      </w:tr>
      <w:tr w:rsidR="00627115" w:rsidRPr="00627115" w:rsidTr="008810E3">
        <w:trPr>
          <w:trHeight w:val="315"/>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17/08/2021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Espacio de socialización de avances en Presupuesto General de la Nación</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17/08/2021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Presentación del libro: Locura de colores</w:t>
            </w:r>
          </w:p>
        </w:tc>
      </w:tr>
      <w:tr w:rsidR="00627115" w:rsidRPr="00627115" w:rsidTr="008810E3">
        <w:trPr>
          <w:trHeight w:val="315"/>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6/10/2021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Tertulia Virtual: “Desafíos frente al alza de la tarifa de energía”. </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9/10/2021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Gran evento de juventudes Cambio Radical</w:t>
            </w:r>
          </w:p>
        </w:tc>
      </w:tr>
      <w:tr w:rsidR="00627115" w:rsidRPr="00627115" w:rsidTr="008810E3">
        <w:trPr>
          <w:trHeight w:val="315"/>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23/10/2021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Casa Digna, Vida Digna entrega renovada casa número 700</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4/11/2021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Acercamiento de alcaldes municipales a entidades gubernamentales </w:t>
            </w:r>
          </w:p>
        </w:tc>
      </w:tr>
      <w:tr w:rsidR="00627115" w:rsidRPr="00627115" w:rsidTr="008810E3">
        <w:trPr>
          <w:trHeight w:val="315"/>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7/11/2021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Agentes de Cambio partido Cambio Radical</w:t>
            </w:r>
          </w:p>
        </w:tc>
      </w:tr>
      <w:tr w:rsidR="00627115" w:rsidRPr="00627115" w:rsidTr="00EB1CB3">
        <w:trPr>
          <w:trHeight w:val="630"/>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9/11/2021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Reunión con la Ministra de Cultura,  Angélica Mayolo, para fijar puntos clave de ejecución ley Esthercita Forero</w:t>
            </w:r>
          </w:p>
        </w:tc>
      </w:tr>
      <w:tr w:rsidR="00627115" w:rsidRPr="00627115" w:rsidTr="008810E3">
        <w:trPr>
          <w:trHeight w:val="630"/>
        </w:trPr>
        <w:tc>
          <w:tcPr>
            <w:tcW w:w="129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19/11/2021</w:t>
            </w:r>
          </w:p>
        </w:tc>
        <w:tc>
          <w:tcPr>
            <w:tcW w:w="7930" w:type="dxa"/>
            <w:shd w:val="clear" w:color="auto" w:fill="auto"/>
            <w:vAlign w:val="center"/>
            <w:hideMark/>
          </w:tcPr>
          <w:p w:rsidR="00627115" w:rsidRPr="00627115" w:rsidRDefault="008810E3" w:rsidP="00627115">
            <w:pPr>
              <w:spacing w:after="0" w:line="240" w:lineRule="auto"/>
              <w:jc w:val="both"/>
              <w:rPr>
                <w:rFonts w:ascii="Times New Roman" w:eastAsia="Times New Roman" w:hAnsi="Times New Roman" w:cs="Times New Roman"/>
                <w:color w:val="000000"/>
                <w:sz w:val="24"/>
                <w:szCs w:val="24"/>
                <w:lang w:eastAsia="es-CO"/>
              </w:rPr>
            </w:pPr>
            <w:r w:rsidRPr="008810E3">
              <w:rPr>
                <w:rFonts w:ascii="Times New Roman" w:eastAsia="Times New Roman" w:hAnsi="Times New Roman" w:cs="Times New Roman"/>
                <w:color w:val="000000"/>
                <w:sz w:val="24"/>
                <w:szCs w:val="24"/>
                <w:lang w:eastAsia="es-CO"/>
              </w:rPr>
              <w:t>Participación en</w:t>
            </w:r>
            <w:r w:rsidRPr="00627115">
              <w:rPr>
                <w:rFonts w:ascii="Times New Roman" w:eastAsia="Times New Roman" w:hAnsi="Times New Roman" w:cs="Times New Roman"/>
                <w:color w:val="000000"/>
                <w:sz w:val="24"/>
                <w:szCs w:val="24"/>
                <w:lang w:eastAsia="es-CO"/>
              </w:rPr>
              <w:t xml:space="preserve"> prog</w:t>
            </w:r>
            <w:r w:rsidRPr="008810E3">
              <w:rPr>
                <w:rFonts w:ascii="Times New Roman" w:eastAsia="Times New Roman" w:hAnsi="Times New Roman" w:cs="Times New Roman"/>
                <w:color w:val="000000"/>
                <w:sz w:val="24"/>
                <w:szCs w:val="24"/>
                <w:lang w:eastAsia="es-CO"/>
              </w:rPr>
              <w:t>r</w:t>
            </w:r>
            <w:r w:rsidRPr="00627115">
              <w:rPr>
                <w:rFonts w:ascii="Times New Roman" w:eastAsia="Times New Roman" w:hAnsi="Times New Roman" w:cs="Times New Roman"/>
                <w:color w:val="000000"/>
                <w:sz w:val="24"/>
                <w:szCs w:val="24"/>
                <w:lang w:eastAsia="es-CO"/>
              </w:rPr>
              <w:t xml:space="preserve">ama: Ley 2157 de 2021 de Borrón y Cuenta Nueva en Uninorte Emisora FM </w:t>
            </w:r>
            <w:r w:rsidRPr="008810E3">
              <w:rPr>
                <w:rFonts w:ascii="Times New Roman" w:eastAsia="Times New Roman" w:hAnsi="Times New Roman" w:cs="Times New Roman"/>
                <w:color w:val="000000"/>
                <w:sz w:val="24"/>
                <w:szCs w:val="24"/>
                <w:lang w:eastAsia="es-CO"/>
              </w:rPr>
              <w:t>Estéreo</w:t>
            </w:r>
          </w:p>
        </w:tc>
      </w:tr>
      <w:tr w:rsidR="00627115" w:rsidRPr="00627115" w:rsidTr="00EB1CB3">
        <w:trPr>
          <w:trHeight w:val="315"/>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3/12/2021</w:t>
            </w:r>
          </w:p>
        </w:tc>
        <w:tc>
          <w:tcPr>
            <w:tcW w:w="7930" w:type="dxa"/>
            <w:shd w:val="clear" w:color="auto" w:fill="F2F2F2" w:themeFill="background1" w:themeFillShade="F2"/>
            <w:vAlign w:val="center"/>
            <w:hideMark/>
          </w:tcPr>
          <w:p w:rsidR="00627115" w:rsidRPr="00627115" w:rsidRDefault="008810E3" w:rsidP="008810E3">
            <w:pPr>
              <w:spacing w:after="0" w:line="240" w:lineRule="auto"/>
              <w:jc w:val="both"/>
              <w:rPr>
                <w:rFonts w:ascii="Times New Roman" w:eastAsia="Times New Roman" w:hAnsi="Times New Roman" w:cs="Times New Roman"/>
                <w:color w:val="000000"/>
                <w:sz w:val="24"/>
                <w:szCs w:val="24"/>
                <w:lang w:eastAsia="es-CO"/>
              </w:rPr>
            </w:pPr>
            <w:r w:rsidRPr="008810E3">
              <w:rPr>
                <w:rFonts w:ascii="Times New Roman" w:eastAsia="Times New Roman" w:hAnsi="Times New Roman" w:cs="Times New Roman"/>
                <w:color w:val="000000"/>
                <w:sz w:val="24"/>
                <w:szCs w:val="24"/>
                <w:lang w:eastAsia="es-CO"/>
              </w:rPr>
              <w:t>Nitrofert: L</w:t>
            </w:r>
            <w:r w:rsidR="00627115" w:rsidRPr="00627115">
              <w:rPr>
                <w:rFonts w:ascii="Times New Roman" w:eastAsia="Times New Roman" w:hAnsi="Times New Roman" w:cs="Times New Roman"/>
                <w:color w:val="000000"/>
                <w:sz w:val="24"/>
                <w:szCs w:val="24"/>
                <w:lang w:eastAsia="es-CO"/>
              </w:rPr>
              <w:t>anzamiento de marca y gran cierre de año</w:t>
            </w:r>
          </w:p>
        </w:tc>
      </w:tr>
      <w:tr w:rsidR="00627115" w:rsidRPr="00627115" w:rsidTr="008810E3">
        <w:trPr>
          <w:trHeight w:val="945"/>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3/12/2021</w:t>
            </w:r>
          </w:p>
        </w:tc>
        <w:tc>
          <w:tcPr>
            <w:tcW w:w="793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Puesta en servicio de ese corredor vial, se benefician cerca de 3 millones de personas en Cartagena, Barranquilla, Santa Catalina, Piojó, Juan de Acosta, Tubará, Puerto Colombia, Malambo y Galapa.</w:t>
            </w:r>
          </w:p>
        </w:tc>
      </w:tr>
      <w:tr w:rsidR="00627115" w:rsidRPr="00627115" w:rsidTr="00EB1CB3">
        <w:trPr>
          <w:trHeight w:val="315"/>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1/12/2021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Mesa de trabajo con el l Caucus Conservacionista y de los Océanos de Colombia</w:t>
            </w:r>
          </w:p>
        </w:tc>
      </w:tr>
      <w:tr w:rsidR="00627115" w:rsidRPr="00627115" w:rsidTr="008810E3">
        <w:trPr>
          <w:trHeight w:val="315"/>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11/12/2021</w:t>
            </w:r>
          </w:p>
        </w:tc>
        <w:tc>
          <w:tcPr>
            <w:tcW w:w="7930"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Tertulia: Esther Forero, abre sus caminos desde el Magdalena</w:t>
            </w:r>
          </w:p>
        </w:tc>
      </w:tr>
      <w:tr w:rsidR="00627115" w:rsidRPr="00627115" w:rsidTr="00EB1CB3">
        <w:trPr>
          <w:trHeight w:val="315"/>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11/12/2021</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Concierto en homenaje del Día Nacional de Esthercita Forero</w:t>
            </w:r>
          </w:p>
        </w:tc>
      </w:tr>
      <w:tr w:rsidR="00627115" w:rsidRPr="00627115" w:rsidTr="008810E3">
        <w:trPr>
          <w:trHeight w:val="630"/>
        </w:trPr>
        <w:tc>
          <w:tcPr>
            <w:tcW w:w="1299"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22/01/2022</w:t>
            </w:r>
          </w:p>
        </w:tc>
        <w:tc>
          <w:tcPr>
            <w:tcW w:w="7930"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Entrega del muelle de Puerto Colombia, en el Atlántico, por parte del Presidente de Colombia.</w:t>
            </w:r>
          </w:p>
        </w:tc>
      </w:tr>
      <w:tr w:rsidR="00627115" w:rsidRPr="00627115" w:rsidTr="00EB1CB3">
        <w:trPr>
          <w:trHeight w:val="315"/>
        </w:trPr>
        <w:tc>
          <w:tcPr>
            <w:tcW w:w="129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21/03/2022</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IV Seminario Regional para la implementación de la ley 2094 de 2021</w:t>
            </w:r>
          </w:p>
        </w:tc>
      </w:tr>
      <w:tr w:rsidR="00627115" w:rsidRPr="00627115" w:rsidTr="008810E3">
        <w:trPr>
          <w:trHeight w:val="630"/>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25/05/2022</w:t>
            </w:r>
          </w:p>
        </w:tc>
        <w:tc>
          <w:tcPr>
            <w:tcW w:w="7930"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Invitación al programa El Termómetro, emitido por el Canal CTV y dirigido por </w:t>
            </w:r>
            <w:r w:rsidR="008810E3" w:rsidRPr="008810E3">
              <w:rPr>
                <w:rFonts w:ascii="Times New Roman" w:eastAsia="Times New Roman" w:hAnsi="Times New Roman" w:cs="Times New Roman"/>
                <w:color w:val="000000"/>
                <w:sz w:val="24"/>
                <w:szCs w:val="24"/>
                <w:lang w:eastAsia="es-CO"/>
              </w:rPr>
              <w:t>Víctor</w:t>
            </w:r>
            <w:r w:rsidRPr="00627115">
              <w:rPr>
                <w:rFonts w:ascii="Times New Roman" w:eastAsia="Times New Roman" w:hAnsi="Times New Roman" w:cs="Times New Roman"/>
                <w:color w:val="000000"/>
                <w:sz w:val="24"/>
                <w:szCs w:val="24"/>
                <w:lang w:eastAsia="es-CO"/>
              </w:rPr>
              <w:t xml:space="preserve"> López Aroca</w:t>
            </w:r>
          </w:p>
        </w:tc>
      </w:tr>
      <w:tr w:rsidR="00627115" w:rsidRPr="00627115" w:rsidTr="00EB1CB3">
        <w:trPr>
          <w:trHeight w:val="315"/>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22/04/2022</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Simposio  Aduanero, Marítimo, logístico y portuario FITAC</w:t>
            </w:r>
          </w:p>
        </w:tc>
      </w:tr>
      <w:tr w:rsidR="00627115" w:rsidRPr="00627115" w:rsidTr="008810E3">
        <w:trPr>
          <w:trHeight w:val="630"/>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12/05/2022</w:t>
            </w:r>
          </w:p>
        </w:tc>
        <w:tc>
          <w:tcPr>
            <w:tcW w:w="7930"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Hechos de Sostenibilidad: la ACP celebra en Barranquilla un foro sobre sostenibilidad del sector de hidrocarburos </w:t>
            </w:r>
          </w:p>
        </w:tc>
      </w:tr>
      <w:tr w:rsidR="00627115" w:rsidRPr="00627115" w:rsidTr="00EB1CB3">
        <w:trPr>
          <w:trHeight w:val="315"/>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12/05/2022</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Foro de Asociación Colombiana de Petróleo</w:t>
            </w:r>
          </w:p>
        </w:tc>
      </w:tr>
      <w:tr w:rsidR="00627115" w:rsidRPr="00627115" w:rsidTr="008810E3">
        <w:trPr>
          <w:trHeight w:val="315"/>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12/05/2022</w:t>
            </w:r>
          </w:p>
        </w:tc>
        <w:tc>
          <w:tcPr>
            <w:tcW w:w="7930"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Concierto Bicentenario: apoyando la seguridad, la paz y el bienestar</w:t>
            </w:r>
          </w:p>
        </w:tc>
      </w:tr>
      <w:tr w:rsidR="00627115" w:rsidRPr="00627115" w:rsidTr="00EB1CB3">
        <w:trPr>
          <w:trHeight w:val="630"/>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16/05/2022</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Foro: En qué se diferencias las propuestas de los candidatos. Ejes temáticos: conflicto, paz y participación ciudadana</w:t>
            </w:r>
          </w:p>
        </w:tc>
      </w:tr>
      <w:tr w:rsidR="00627115" w:rsidRPr="00627115" w:rsidTr="008810E3">
        <w:trPr>
          <w:trHeight w:val="315"/>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lastRenderedPageBreak/>
              <w:t>25/05/2022</w:t>
            </w:r>
          </w:p>
        </w:tc>
        <w:tc>
          <w:tcPr>
            <w:tcW w:w="7930" w:type="dxa"/>
            <w:shd w:val="clear" w:color="auto" w:fill="auto"/>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Foro de Protección Judicial de Ecosistemas Insulares</w:t>
            </w:r>
          </w:p>
        </w:tc>
      </w:tr>
      <w:tr w:rsidR="00627115" w:rsidRPr="00627115" w:rsidTr="00EB1CB3">
        <w:trPr>
          <w:trHeight w:val="379"/>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25/05/2022</w:t>
            </w:r>
          </w:p>
        </w:tc>
        <w:tc>
          <w:tcPr>
            <w:tcW w:w="7930" w:type="dxa"/>
            <w:shd w:val="clear" w:color="auto" w:fill="F2F2F2" w:themeFill="background1" w:themeFillShade="F2"/>
            <w:vAlign w:val="bottom"/>
            <w:hideMark/>
          </w:tcPr>
          <w:p w:rsidR="00627115" w:rsidRPr="00627115" w:rsidRDefault="008810E3" w:rsidP="00627115">
            <w:pPr>
              <w:spacing w:after="0" w:line="240" w:lineRule="auto"/>
              <w:jc w:val="both"/>
              <w:rPr>
                <w:rFonts w:ascii="Times New Roman" w:eastAsia="Times New Roman" w:hAnsi="Times New Roman" w:cs="Times New Roman"/>
                <w:color w:val="000000"/>
                <w:sz w:val="24"/>
                <w:szCs w:val="24"/>
                <w:lang w:eastAsia="es-CO"/>
              </w:rPr>
            </w:pPr>
            <w:r w:rsidRPr="008810E3">
              <w:rPr>
                <w:rFonts w:ascii="Times New Roman" w:eastAsia="Times New Roman" w:hAnsi="Times New Roman" w:cs="Times New Roman"/>
                <w:color w:val="000000"/>
                <w:sz w:val="24"/>
                <w:szCs w:val="24"/>
                <w:lang w:eastAsia="es-CO"/>
              </w:rPr>
              <w:t>P</w:t>
            </w:r>
            <w:r w:rsidR="00627115" w:rsidRPr="00627115">
              <w:rPr>
                <w:rFonts w:ascii="Times New Roman" w:eastAsia="Times New Roman" w:hAnsi="Times New Roman" w:cs="Times New Roman"/>
                <w:color w:val="000000"/>
                <w:sz w:val="24"/>
                <w:szCs w:val="24"/>
                <w:lang w:eastAsia="es-CO"/>
              </w:rPr>
              <w:t xml:space="preserve">rograma El Termómetro, emitido por el Canal CTV y dirigido por </w:t>
            </w:r>
            <w:r w:rsidRPr="008810E3">
              <w:rPr>
                <w:rFonts w:ascii="Times New Roman" w:eastAsia="Times New Roman" w:hAnsi="Times New Roman" w:cs="Times New Roman"/>
                <w:color w:val="000000"/>
                <w:sz w:val="24"/>
                <w:szCs w:val="24"/>
                <w:lang w:eastAsia="es-CO"/>
              </w:rPr>
              <w:t>Víctor</w:t>
            </w:r>
            <w:r w:rsidR="00627115" w:rsidRPr="00627115">
              <w:rPr>
                <w:rFonts w:ascii="Times New Roman" w:eastAsia="Times New Roman" w:hAnsi="Times New Roman" w:cs="Times New Roman"/>
                <w:color w:val="000000"/>
                <w:sz w:val="24"/>
                <w:szCs w:val="24"/>
                <w:lang w:eastAsia="es-CO"/>
              </w:rPr>
              <w:t xml:space="preserve"> López Aroca</w:t>
            </w:r>
          </w:p>
        </w:tc>
      </w:tr>
      <w:tr w:rsidR="00627115" w:rsidRPr="00627115" w:rsidTr="008810E3">
        <w:trPr>
          <w:trHeight w:val="630"/>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3/06/2022</w:t>
            </w:r>
          </w:p>
        </w:tc>
        <w:tc>
          <w:tcPr>
            <w:tcW w:w="7930" w:type="dxa"/>
            <w:shd w:val="clear" w:color="auto" w:fill="auto"/>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Reunión de la Bancada Caribe para conocer las acciones a emprender ante el incremento de las tarifas de energía</w:t>
            </w:r>
          </w:p>
        </w:tc>
      </w:tr>
      <w:tr w:rsidR="00627115" w:rsidRPr="00627115" w:rsidTr="00EB1CB3">
        <w:trPr>
          <w:trHeight w:val="945"/>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9/06/2022</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¿Cuál es la solución para bajar las tarifas de energía en la Costa Caribe</w:t>
            </w:r>
            <w:r w:rsidR="008810E3" w:rsidRPr="008810E3">
              <w:rPr>
                <w:rFonts w:ascii="Times New Roman" w:eastAsia="Times New Roman" w:hAnsi="Times New Roman" w:cs="Times New Roman"/>
                <w:color w:val="000000"/>
                <w:sz w:val="24"/>
                <w:szCs w:val="24"/>
                <w:lang w:eastAsia="es-CO"/>
              </w:rPr>
              <w:t>?</w:t>
            </w:r>
            <w:r w:rsidRPr="00627115">
              <w:rPr>
                <w:rFonts w:ascii="Times New Roman" w:eastAsia="Times New Roman" w:hAnsi="Times New Roman" w:cs="Times New Roman"/>
                <w:color w:val="000000"/>
                <w:sz w:val="24"/>
                <w:szCs w:val="24"/>
                <w:lang w:eastAsia="es-CO"/>
              </w:rPr>
              <w:t xml:space="preserve"> Participación del congresista en el programa emitido por el Canal Digital de Semana.com</w:t>
            </w:r>
          </w:p>
        </w:tc>
      </w:tr>
      <w:tr w:rsidR="00627115" w:rsidRPr="00627115" w:rsidTr="008810E3">
        <w:trPr>
          <w:trHeight w:val="630"/>
        </w:trPr>
        <w:tc>
          <w:tcPr>
            <w:tcW w:w="1299" w:type="dxa"/>
            <w:shd w:val="clear" w:color="auto" w:fill="auto"/>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10/06/2022</w:t>
            </w:r>
          </w:p>
        </w:tc>
        <w:tc>
          <w:tcPr>
            <w:tcW w:w="7930"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Conversatorio: Contexto legal de la autorización de </w:t>
            </w:r>
            <w:r w:rsidR="008810E3" w:rsidRPr="008810E3">
              <w:rPr>
                <w:rFonts w:ascii="Times New Roman" w:eastAsia="Times New Roman" w:hAnsi="Times New Roman" w:cs="Times New Roman"/>
                <w:color w:val="000000"/>
                <w:sz w:val="24"/>
                <w:szCs w:val="24"/>
                <w:lang w:eastAsia="es-CO"/>
              </w:rPr>
              <w:t>espectáculos</w:t>
            </w:r>
            <w:r w:rsidRPr="00627115">
              <w:rPr>
                <w:rFonts w:ascii="Times New Roman" w:eastAsia="Times New Roman" w:hAnsi="Times New Roman" w:cs="Times New Roman"/>
                <w:color w:val="000000"/>
                <w:sz w:val="24"/>
                <w:szCs w:val="24"/>
                <w:lang w:eastAsia="es-CO"/>
              </w:rPr>
              <w:t xml:space="preserve"> de servicios públicos</w:t>
            </w:r>
          </w:p>
        </w:tc>
      </w:tr>
      <w:tr w:rsidR="00627115" w:rsidRPr="00627115" w:rsidTr="00EB1CB3">
        <w:trPr>
          <w:trHeight w:val="315"/>
        </w:trPr>
        <w:tc>
          <w:tcPr>
            <w:tcW w:w="1299" w:type="dxa"/>
            <w:shd w:val="clear" w:color="auto" w:fill="F2F2F2" w:themeFill="background1" w:themeFillShade="F2"/>
            <w:noWrap/>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25/11/2022</w:t>
            </w:r>
          </w:p>
        </w:tc>
        <w:tc>
          <w:tcPr>
            <w:tcW w:w="7930"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Foro: Ley de gas combustible: oportunidades para el territorio nacional</w:t>
            </w:r>
          </w:p>
        </w:tc>
      </w:tr>
    </w:tbl>
    <w:p w:rsidR="00627115" w:rsidRDefault="00627115" w:rsidP="00A42AC2">
      <w:pPr>
        <w:rPr>
          <w:rFonts w:ascii="Times New Roman" w:hAnsi="Times New Roman" w:cs="Times New Roman"/>
          <w:sz w:val="24"/>
          <w:szCs w:val="24"/>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7989"/>
      </w:tblGrid>
      <w:tr w:rsidR="00627115" w:rsidRPr="00627115" w:rsidTr="00EB1CB3">
        <w:trPr>
          <w:trHeight w:val="319"/>
        </w:trPr>
        <w:tc>
          <w:tcPr>
            <w:tcW w:w="9229" w:type="dxa"/>
            <w:gridSpan w:val="2"/>
            <w:shd w:val="clear" w:color="auto" w:fill="auto"/>
            <w:noWrap/>
            <w:vAlign w:val="bottom"/>
            <w:hideMark/>
          </w:tcPr>
          <w:p w:rsidR="00627115" w:rsidRPr="00627115" w:rsidRDefault="00627115" w:rsidP="00627115">
            <w:pPr>
              <w:spacing w:after="0" w:line="240" w:lineRule="auto"/>
              <w:jc w:val="center"/>
              <w:rPr>
                <w:rFonts w:ascii="Times New Roman" w:eastAsia="Times New Roman" w:hAnsi="Times New Roman" w:cs="Times New Roman"/>
                <w:b/>
                <w:bCs/>
                <w:color w:val="000000"/>
                <w:sz w:val="24"/>
                <w:szCs w:val="24"/>
                <w:lang w:eastAsia="es-CO"/>
              </w:rPr>
            </w:pPr>
            <w:r w:rsidRPr="00627115">
              <w:rPr>
                <w:rFonts w:ascii="Times New Roman" w:eastAsia="Times New Roman" w:hAnsi="Times New Roman" w:cs="Times New Roman"/>
                <w:b/>
                <w:bCs/>
                <w:color w:val="000000"/>
                <w:sz w:val="24"/>
                <w:szCs w:val="24"/>
                <w:lang w:eastAsia="es-CO"/>
              </w:rPr>
              <w:t>ACTIVIDADES CIENTIFICAS, EDUCATIVAS Y DEPORTIVAS 2021-2022</w:t>
            </w:r>
          </w:p>
        </w:tc>
      </w:tr>
      <w:tr w:rsidR="00627115" w:rsidRPr="00627115" w:rsidTr="00EB1CB3">
        <w:trPr>
          <w:trHeight w:val="319"/>
        </w:trPr>
        <w:tc>
          <w:tcPr>
            <w:tcW w:w="1240" w:type="dxa"/>
            <w:shd w:val="clear" w:color="auto" w:fill="F2F2F2" w:themeFill="background1" w:themeFillShade="F2"/>
            <w:noWrap/>
            <w:vAlign w:val="bottom"/>
            <w:hideMark/>
          </w:tcPr>
          <w:p w:rsidR="00627115" w:rsidRPr="00627115" w:rsidRDefault="00627115" w:rsidP="00627115">
            <w:pPr>
              <w:spacing w:after="0" w:line="240" w:lineRule="auto"/>
              <w:jc w:val="center"/>
              <w:rPr>
                <w:rFonts w:ascii="Times New Roman" w:eastAsia="Times New Roman" w:hAnsi="Times New Roman" w:cs="Times New Roman"/>
                <w:b/>
                <w:bCs/>
                <w:color w:val="000000"/>
                <w:sz w:val="24"/>
                <w:szCs w:val="24"/>
                <w:lang w:eastAsia="es-CO"/>
              </w:rPr>
            </w:pPr>
            <w:r w:rsidRPr="00627115">
              <w:rPr>
                <w:rFonts w:ascii="Times New Roman" w:eastAsia="Times New Roman" w:hAnsi="Times New Roman" w:cs="Times New Roman"/>
                <w:b/>
                <w:bCs/>
                <w:color w:val="000000"/>
                <w:sz w:val="24"/>
                <w:szCs w:val="24"/>
                <w:lang w:eastAsia="es-CO"/>
              </w:rPr>
              <w:t>FECHA</w:t>
            </w:r>
          </w:p>
        </w:tc>
        <w:tc>
          <w:tcPr>
            <w:tcW w:w="7989" w:type="dxa"/>
            <w:shd w:val="clear" w:color="auto" w:fill="F2F2F2" w:themeFill="background1" w:themeFillShade="F2"/>
            <w:vAlign w:val="bottom"/>
            <w:hideMark/>
          </w:tcPr>
          <w:p w:rsidR="00627115" w:rsidRPr="00627115" w:rsidRDefault="00627115" w:rsidP="00627115">
            <w:pPr>
              <w:spacing w:after="0" w:line="240" w:lineRule="auto"/>
              <w:jc w:val="center"/>
              <w:rPr>
                <w:rFonts w:ascii="Times New Roman" w:eastAsia="Times New Roman" w:hAnsi="Times New Roman" w:cs="Times New Roman"/>
                <w:b/>
                <w:bCs/>
                <w:color w:val="000000"/>
                <w:sz w:val="24"/>
                <w:szCs w:val="24"/>
                <w:lang w:eastAsia="es-CO"/>
              </w:rPr>
            </w:pPr>
            <w:r w:rsidRPr="00627115">
              <w:rPr>
                <w:rFonts w:ascii="Times New Roman" w:eastAsia="Times New Roman" w:hAnsi="Times New Roman" w:cs="Times New Roman"/>
                <w:b/>
                <w:bCs/>
                <w:color w:val="000000"/>
                <w:sz w:val="24"/>
                <w:szCs w:val="24"/>
                <w:lang w:eastAsia="es-CO"/>
              </w:rPr>
              <w:t>TEMA</w:t>
            </w:r>
          </w:p>
        </w:tc>
      </w:tr>
      <w:tr w:rsidR="00627115" w:rsidRPr="00627115" w:rsidTr="00EB1CB3">
        <w:trPr>
          <w:trHeight w:val="315"/>
        </w:trPr>
        <w:tc>
          <w:tcPr>
            <w:tcW w:w="1240"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28/01/2022</w:t>
            </w:r>
          </w:p>
        </w:tc>
        <w:tc>
          <w:tcPr>
            <w:tcW w:w="7989"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Panel: Perspectivas del país y la región Caribe</w:t>
            </w:r>
          </w:p>
        </w:tc>
      </w:tr>
      <w:tr w:rsidR="00627115" w:rsidRPr="00627115" w:rsidTr="00EB1CB3">
        <w:trPr>
          <w:trHeight w:val="630"/>
        </w:trPr>
        <w:tc>
          <w:tcPr>
            <w:tcW w:w="1240" w:type="dxa"/>
            <w:shd w:val="clear" w:color="auto" w:fill="F2F2F2" w:themeFill="background1" w:themeFillShade="F2"/>
            <w:noWrap/>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16/03/2022</w:t>
            </w:r>
          </w:p>
        </w:tc>
        <w:tc>
          <w:tcPr>
            <w:tcW w:w="798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Foro: En qué se diferencias las propuestas de los candidatos. Ejes temáticos: conflicto, paz y participación ciudadana</w:t>
            </w:r>
          </w:p>
        </w:tc>
      </w:tr>
      <w:tr w:rsidR="00627115" w:rsidRPr="00627115" w:rsidTr="00EB1CB3">
        <w:trPr>
          <w:trHeight w:val="642"/>
        </w:trPr>
        <w:tc>
          <w:tcPr>
            <w:tcW w:w="1240" w:type="dxa"/>
            <w:shd w:val="clear" w:color="auto" w:fill="auto"/>
            <w:noWrap/>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12/04/2022</w:t>
            </w:r>
          </w:p>
        </w:tc>
        <w:tc>
          <w:tcPr>
            <w:tcW w:w="7989"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Hechos de Sostenibilidad: la ACP celebra en Barranquilla un foro sobre sostenibilidad del sector de hidrocarburos </w:t>
            </w:r>
          </w:p>
        </w:tc>
      </w:tr>
      <w:tr w:rsidR="00627115" w:rsidRPr="00627115" w:rsidTr="00EB1CB3">
        <w:trPr>
          <w:trHeight w:val="630"/>
        </w:trPr>
        <w:tc>
          <w:tcPr>
            <w:tcW w:w="1240" w:type="dxa"/>
            <w:shd w:val="clear" w:color="auto" w:fill="F2F2F2" w:themeFill="background1" w:themeFillShade="F2"/>
            <w:noWrap/>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14/06/2022</w:t>
            </w:r>
          </w:p>
        </w:tc>
        <w:tc>
          <w:tcPr>
            <w:tcW w:w="798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Mesa de expertos del Observatorio Legislativo ICP-KAS: Transformación digital sector justicia: una tarea pendiente</w:t>
            </w:r>
          </w:p>
        </w:tc>
      </w:tr>
      <w:tr w:rsidR="00627115" w:rsidRPr="00627115" w:rsidTr="00EB1CB3">
        <w:trPr>
          <w:trHeight w:val="630"/>
        </w:trPr>
        <w:tc>
          <w:tcPr>
            <w:tcW w:w="1240" w:type="dxa"/>
            <w:shd w:val="clear" w:color="auto" w:fill="auto"/>
            <w:noWrap/>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22/04/2022</w:t>
            </w:r>
          </w:p>
        </w:tc>
        <w:tc>
          <w:tcPr>
            <w:tcW w:w="7989" w:type="dxa"/>
            <w:shd w:val="clear" w:color="000000" w:fill="FFFFFF"/>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Inauguración Centro de Investigación, Desarrollo Tecnológico e Innovación de Inteligencia Artificial y Robótica</w:t>
            </w:r>
          </w:p>
        </w:tc>
      </w:tr>
      <w:tr w:rsidR="00627115" w:rsidRPr="00627115" w:rsidTr="00EB1CB3">
        <w:trPr>
          <w:trHeight w:val="315"/>
        </w:trPr>
        <w:tc>
          <w:tcPr>
            <w:tcW w:w="1240" w:type="dxa"/>
            <w:shd w:val="clear" w:color="auto" w:fill="F2F2F2" w:themeFill="background1" w:themeFillShade="F2"/>
            <w:noWrap/>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10/06/2022</w:t>
            </w:r>
          </w:p>
        </w:tc>
        <w:tc>
          <w:tcPr>
            <w:tcW w:w="7989" w:type="dxa"/>
            <w:shd w:val="clear" w:color="auto" w:fill="F2F2F2" w:themeFill="background1" w:themeFillShade="F2"/>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Contexto legal de la autorización de </w:t>
            </w:r>
            <w:r w:rsidR="008810E3" w:rsidRPr="008810E3">
              <w:rPr>
                <w:rFonts w:ascii="Times New Roman" w:eastAsia="Times New Roman" w:hAnsi="Times New Roman" w:cs="Times New Roman"/>
                <w:color w:val="000000"/>
                <w:sz w:val="24"/>
                <w:szCs w:val="24"/>
                <w:lang w:eastAsia="es-CO"/>
              </w:rPr>
              <w:t>espectáculos</w:t>
            </w:r>
            <w:r w:rsidRPr="00627115">
              <w:rPr>
                <w:rFonts w:ascii="Times New Roman" w:eastAsia="Times New Roman" w:hAnsi="Times New Roman" w:cs="Times New Roman"/>
                <w:color w:val="000000"/>
                <w:sz w:val="24"/>
                <w:szCs w:val="24"/>
                <w:lang w:eastAsia="es-CO"/>
              </w:rPr>
              <w:t xml:space="preserve"> de servicios públicos</w:t>
            </w:r>
          </w:p>
        </w:tc>
      </w:tr>
      <w:tr w:rsidR="00627115" w:rsidRPr="00627115" w:rsidTr="00EB1CB3">
        <w:trPr>
          <w:trHeight w:val="630"/>
        </w:trPr>
        <w:tc>
          <w:tcPr>
            <w:tcW w:w="1240" w:type="dxa"/>
            <w:shd w:val="clear" w:color="auto" w:fill="auto"/>
            <w:noWrap/>
            <w:vAlign w:val="bottom"/>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22/11/2022</w:t>
            </w:r>
          </w:p>
        </w:tc>
        <w:tc>
          <w:tcPr>
            <w:tcW w:w="7989" w:type="dxa"/>
            <w:shd w:val="clear" w:color="auto" w:fill="auto"/>
            <w:vAlign w:val="center"/>
            <w:hideMark/>
          </w:tcPr>
          <w:p w:rsidR="00627115" w:rsidRPr="00627115" w:rsidRDefault="00627115" w:rsidP="00627115">
            <w:pPr>
              <w:spacing w:after="0" w:line="240" w:lineRule="auto"/>
              <w:jc w:val="both"/>
              <w:rPr>
                <w:rFonts w:ascii="Times New Roman" w:eastAsia="Times New Roman" w:hAnsi="Times New Roman" w:cs="Times New Roman"/>
                <w:color w:val="000000"/>
                <w:sz w:val="24"/>
                <w:szCs w:val="24"/>
                <w:lang w:eastAsia="es-CO"/>
              </w:rPr>
            </w:pPr>
            <w:r w:rsidRPr="00627115">
              <w:rPr>
                <w:rFonts w:ascii="Times New Roman" w:eastAsia="Times New Roman" w:hAnsi="Times New Roman" w:cs="Times New Roman"/>
                <w:color w:val="000000"/>
                <w:sz w:val="24"/>
                <w:szCs w:val="24"/>
                <w:lang w:eastAsia="es-CO"/>
              </w:rPr>
              <w:t xml:space="preserve">Lo bueno, lo malo y lo feo de la </w:t>
            </w:r>
            <w:r w:rsidR="008810E3" w:rsidRPr="008810E3">
              <w:rPr>
                <w:rFonts w:ascii="Times New Roman" w:eastAsia="Times New Roman" w:hAnsi="Times New Roman" w:cs="Times New Roman"/>
                <w:color w:val="000000"/>
                <w:sz w:val="24"/>
                <w:szCs w:val="24"/>
                <w:lang w:eastAsia="es-CO"/>
              </w:rPr>
              <w:t>Reforma</w:t>
            </w:r>
            <w:r w:rsidRPr="00627115">
              <w:rPr>
                <w:rFonts w:ascii="Times New Roman" w:eastAsia="Times New Roman" w:hAnsi="Times New Roman" w:cs="Times New Roman"/>
                <w:color w:val="000000"/>
                <w:sz w:val="24"/>
                <w:szCs w:val="24"/>
                <w:lang w:eastAsia="es-CO"/>
              </w:rPr>
              <w:t xml:space="preserve"> a la justicia: ¿Qué es lo que realmente requiere Colombia?</w:t>
            </w:r>
          </w:p>
        </w:tc>
      </w:tr>
    </w:tbl>
    <w:p w:rsidR="00627115" w:rsidRPr="006A7FBF" w:rsidRDefault="00627115" w:rsidP="00A42AC2">
      <w:pPr>
        <w:rPr>
          <w:rFonts w:ascii="Times New Roman" w:hAnsi="Times New Roman" w:cs="Times New Roman"/>
          <w:sz w:val="24"/>
          <w:szCs w:val="24"/>
        </w:rPr>
      </w:pPr>
    </w:p>
    <w:sectPr w:rsidR="00627115" w:rsidRPr="006A7FBF" w:rsidSect="00B72ADA">
      <w:headerReference w:type="default" r:id="rId7"/>
      <w:footerReference w:type="default" r:id="rId8"/>
      <w:pgSz w:w="12240" w:h="15840"/>
      <w:pgMar w:top="2084" w:right="1701" w:bottom="1417" w:left="1701" w:header="708"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B" w:rsidRDefault="00D73F2B" w:rsidP="004E52E8">
      <w:pPr>
        <w:spacing w:after="0" w:line="240" w:lineRule="auto"/>
      </w:pPr>
      <w:r>
        <w:separator/>
      </w:r>
    </w:p>
  </w:endnote>
  <w:endnote w:type="continuationSeparator" w:id="0">
    <w:p w:rsidR="00D73F2B" w:rsidRDefault="00D73F2B" w:rsidP="004E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23895"/>
      <w:docPartObj>
        <w:docPartGallery w:val="Page Numbers (Bottom of Page)"/>
        <w:docPartUnique/>
      </w:docPartObj>
    </w:sdtPr>
    <w:sdtContent>
      <w:p w:rsidR="00EB1CB3" w:rsidRDefault="00EB1CB3">
        <w:pPr>
          <w:pStyle w:val="Piedepgina"/>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80"/>
        </w:tblGrid>
        <w:tr w:rsidR="00EB1CB3" w:rsidRPr="00B72ADA" w:rsidTr="00C07094">
          <w:tc>
            <w:tcPr>
              <w:tcW w:w="5056" w:type="dxa"/>
            </w:tcPr>
            <w:p w:rsidR="00EB1CB3" w:rsidRPr="00B72ADA" w:rsidRDefault="00EB1CB3" w:rsidP="00B72ADA">
              <w:pPr>
                <w:tabs>
                  <w:tab w:val="center" w:pos="4111"/>
                  <w:tab w:val="center" w:pos="4252"/>
                  <w:tab w:val="right" w:pos="8504"/>
                </w:tabs>
                <w:rPr>
                  <w:rFonts w:ascii="Calibri" w:eastAsia="Times New Roman" w:hAnsi="Calibri" w:cs="Calibri"/>
                  <w:kern w:val="20"/>
                  <w:sz w:val="14"/>
                  <w:szCs w:val="14"/>
                  <w:lang w:val="es-ES" w:eastAsia="es-ES"/>
                </w:rPr>
              </w:pPr>
              <w:hyperlink r:id="rId1" w:history="1">
                <w:r w:rsidRPr="00B72ADA">
                  <w:rPr>
                    <w:rFonts w:ascii="Calibri" w:eastAsia="Times New Roman" w:hAnsi="Calibri" w:cs="Calibri"/>
                    <w:kern w:val="20"/>
                    <w:sz w:val="14"/>
                    <w:szCs w:val="14"/>
                    <w:lang w:val="es-ES" w:eastAsia="es-ES"/>
                  </w:rPr>
                  <w:t>Calle 10 No 7-50</w:t>
                </w:r>
              </w:hyperlink>
              <w:r w:rsidRPr="00B72ADA">
                <w:rPr>
                  <w:rFonts w:ascii="Calibri" w:eastAsia="Times New Roman" w:hAnsi="Calibri" w:cs="Calibri"/>
                  <w:kern w:val="20"/>
                  <w:sz w:val="14"/>
                  <w:szCs w:val="14"/>
                  <w:lang w:val="es-ES" w:eastAsia="es-ES"/>
                </w:rPr>
                <w:t xml:space="preserve"> Capitolio Nacional</w:t>
              </w:r>
            </w:p>
            <w:p w:rsidR="00EB1CB3" w:rsidRPr="00B72ADA" w:rsidRDefault="00EB1CB3" w:rsidP="00B72ADA">
              <w:pPr>
                <w:tabs>
                  <w:tab w:val="center" w:pos="4111"/>
                  <w:tab w:val="center" w:pos="4252"/>
                  <w:tab w:val="right" w:pos="8504"/>
                </w:tabs>
                <w:rPr>
                  <w:rFonts w:ascii="Calibri" w:eastAsia="Times New Roman" w:hAnsi="Calibri" w:cs="Calibri"/>
                  <w:kern w:val="20"/>
                  <w:sz w:val="14"/>
                  <w:szCs w:val="14"/>
                  <w:lang w:val="es-ES" w:eastAsia="es-ES"/>
                </w:rPr>
              </w:pPr>
              <w:r w:rsidRPr="00B72ADA">
                <w:rPr>
                  <w:rFonts w:ascii="Calibri" w:eastAsia="Times New Roman" w:hAnsi="Calibri" w:cs="Calibri"/>
                  <w:kern w:val="20"/>
                  <w:sz w:val="14"/>
                  <w:szCs w:val="14"/>
                  <w:lang w:val="es-ES" w:eastAsia="es-ES"/>
                </w:rPr>
                <w:t>Carrera 7 N° 8 – 68  Ed.  Nuevo del Congreso</w:t>
              </w:r>
            </w:p>
            <w:p w:rsidR="00EB1CB3" w:rsidRPr="00B72ADA" w:rsidRDefault="00EB1CB3" w:rsidP="00B72ADA">
              <w:pPr>
                <w:tabs>
                  <w:tab w:val="center" w:pos="4111"/>
                  <w:tab w:val="center" w:pos="4252"/>
                  <w:tab w:val="right" w:pos="8504"/>
                </w:tabs>
                <w:rPr>
                  <w:rFonts w:ascii="Calibri" w:eastAsia="Times New Roman" w:hAnsi="Calibri" w:cs="Calibri"/>
                  <w:kern w:val="20"/>
                  <w:sz w:val="14"/>
                  <w:szCs w:val="14"/>
                  <w:lang w:val="es-ES" w:eastAsia="es-ES"/>
                </w:rPr>
              </w:pPr>
              <w:r w:rsidRPr="00B72ADA">
                <w:rPr>
                  <w:rFonts w:ascii="Calibri" w:eastAsia="Times New Roman" w:hAnsi="Calibri" w:cs="Calibri"/>
                  <w:kern w:val="20"/>
                  <w:sz w:val="14"/>
                  <w:szCs w:val="14"/>
                  <w:lang w:val="es-ES" w:eastAsia="es-ES"/>
                </w:rPr>
                <w:t>Carrera  8  N°  12  B -  42   Dir. Administrativa</w:t>
              </w:r>
            </w:p>
            <w:p w:rsidR="00EB1CB3" w:rsidRPr="00B72ADA" w:rsidRDefault="00EB1CB3" w:rsidP="00B72ADA">
              <w:pPr>
                <w:tabs>
                  <w:tab w:val="center" w:pos="4111"/>
                  <w:tab w:val="center" w:pos="4252"/>
                  <w:tab w:val="right" w:pos="8504"/>
                </w:tabs>
                <w:rPr>
                  <w:rFonts w:ascii="Calibri" w:eastAsia="Times New Roman" w:hAnsi="Calibri" w:cs="Calibri"/>
                  <w:kern w:val="20"/>
                  <w:sz w:val="14"/>
                  <w:szCs w:val="14"/>
                  <w:lang w:val="es-ES" w:eastAsia="es-ES"/>
                </w:rPr>
              </w:pPr>
              <w:r w:rsidRPr="00B72ADA">
                <w:rPr>
                  <w:rFonts w:ascii="Calibri" w:eastAsia="Times New Roman" w:hAnsi="Calibri" w:cs="Calibri"/>
                  <w:kern w:val="20"/>
                  <w:sz w:val="14"/>
                  <w:szCs w:val="14"/>
                  <w:lang w:val="es-ES" w:eastAsia="es-ES"/>
                </w:rPr>
                <w:t>Bogotá D.C - Colombia</w:t>
              </w:r>
            </w:p>
            <w:p w:rsidR="00EB1CB3" w:rsidRPr="00B72ADA" w:rsidRDefault="00EB1CB3" w:rsidP="00B72ADA">
              <w:pPr>
                <w:tabs>
                  <w:tab w:val="center" w:pos="4419"/>
                  <w:tab w:val="right" w:pos="8838"/>
                </w:tabs>
                <w:rPr>
                  <w:rFonts w:ascii="Times New Roman" w:eastAsia="Times New Roman" w:hAnsi="Times New Roman" w:cs="Times New Roman"/>
                  <w:sz w:val="24"/>
                  <w:szCs w:val="24"/>
                  <w:lang w:val="es-ES" w:eastAsia="es-ES"/>
                </w:rPr>
              </w:pPr>
            </w:p>
          </w:tc>
          <w:tc>
            <w:tcPr>
              <w:tcW w:w="5056" w:type="dxa"/>
            </w:tcPr>
            <w:p w:rsidR="00EB1CB3" w:rsidRPr="00B72ADA" w:rsidRDefault="00EB1CB3" w:rsidP="00B72ADA">
              <w:pPr>
                <w:tabs>
                  <w:tab w:val="center" w:pos="4111"/>
                  <w:tab w:val="center" w:pos="4419"/>
                  <w:tab w:val="right" w:pos="8838"/>
                </w:tabs>
                <w:jc w:val="right"/>
                <w:rPr>
                  <w:rFonts w:ascii="Calibri" w:eastAsia="Times New Roman" w:hAnsi="Calibri" w:cs="Calibri"/>
                  <w:sz w:val="14"/>
                  <w:szCs w:val="14"/>
                  <w:lang w:val="es-ES" w:eastAsia="es-ES"/>
                </w:rPr>
              </w:pPr>
              <w:hyperlink r:id="rId2" w:history="1">
                <w:r w:rsidRPr="00B72ADA">
                  <w:rPr>
                    <w:rFonts w:ascii="Calibri" w:eastAsia="Times New Roman" w:hAnsi="Calibri" w:cs="Calibri"/>
                    <w:sz w:val="14"/>
                    <w:szCs w:val="14"/>
                    <w:lang w:val="es-ES" w:eastAsia="es-ES"/>
                  </w:rPr>
                  <w:t>www.camara.gov.co</w:t>
                </w:r>
              </w:hyperlink>
            </w:p>
            <w:p w:rsidR="00EB1CB3" w:rsidRPr="00B72ADA" w:rsidRDefault="00EB1CB3" w:rsidP="00B72ADA">
              <w:pPr>
                <w:tabs>
                  <w:tab w:val="center" w:pos="4111"/>
                  <w:tab w:val="center" w:pos="4419"/>
                  <w:tab w:val="right" w:pos="8838"/>
                </w:tabs>
                <w:jc w:val="right"/>
                <w:rPr>
                  <w:rFonts w:ascii="Calibri" w:eastAsia="Times New Roman" w:hAnsi="Calibri" w:cs="Calibri"/>
                  <w:sz w:val="14"/>
                  <w:szCs w:val="14"/>
                  <w:lang w:val="es-ES" w:eastAsia="es-ES"/>
                </w:rPr>
              </w:pPr>
              <w:r w:rsidRPr="00B72ADA">
                <w:rPr>
                  <w:rFonts w:ascii="Calibri" w:eastAsia="Times New Roman" w:hAnsi="Calibri" w:cs="Calibri"/>
                  <w:sz w:val="14"/>
                  <w:szCs w:val="14"/>
                  <w:lang w:val="es-ES" w:eastAsia="es-ES"/>
                </w:rPr>
                <w:t>twitter@camaracolombia</w:t>
              </w:r>
            </w:p>
            <w:p w:rsidR="00EB1CB3" w:rsidRPr="00B72ADA" w:rsidRDefault="00EB1CB3" w:rsidP="00B72ADA">
              <w:pPr>
                <w:tabs>
                  <w:tab w:val="center" w:pos="4419"/>
                  <w:tab w:val="right" w:pos="8838"/>
                </w:tabs>
                <w:jc w:val="right"/>
                <w:rPr>
                  <w:rFonts w:ascii="Calibri" w:eastAsia="Times New Roman" w:hAnsi="Calibri" w:cs="Calibri"/>
                  <w:sz w:val="14"/>
                  <w:szCs w:val="14"/>
                  <w:lang w:val="es-ES" w:eastAsia="es-ES"/>
                </w:rPr>
              </w:pPr>
              <w:r w:rsidRPr="00B72ADA">
                <w:rPr>
                  <w:rFonts w:ascii="Calibri" w:eastAsia="Times New Roman" w:hAnsi="Calibri" w:cs="Calibri"/>
                  <w:sz w:val="14"/>
                  <w:szCs w:val="14"/>
                  <w:lang w:val="es-ES" w:eastAsia="es-ES"/>
                </w:rPr>
                <w:t>Facebook: @camaraderepresentantes</w:t>
              </w:r>
            </w:p>
            <w:p w:rsidR="00EB1CB3" w:rsidRPr="00B72ADA" w:rsidRDefault="00EB1CB3" w:rsidP="00B72ADA">
              <w:pPr>
                <w:tabs>
                  <w:tab w:val="center" w:pos="4419"/>
                  <w:tab w:val="right" w:pos="8838"/>
                </w:tabs>
                <w:jc w:val="right"/>
                <w:rPr>
                  <w:rFonts w:ascii="Calibri" w:eastAsia="Times New Roman" w:hAnsi="Calibri" w:cs="Calibri"/>
                  <w:sz w:val="14"/>
                  <w:szCs w:val="14"/>
                  <w:lang w:val="es-ES" w:eastAsia="es-ES"/>
                </w:rPr>
              </w:pPr>
              <w:r w:rsidRPr="00B72ADA">
                <w:rPr>
                  <w:rFonts w:ascii="Calibri" w:eastAsia="Times New Roman" w:hAnsi="Calibri" w:cs="Calibri"/>
                  <w:kern w:val="20"/>
                  <w:sz w:val="14"/>
                  <w:szCs w:val="14"/>
                  <w:lang w:val="es-ES" w:eastAsia="es-ES"/>
                </w:rPr>
                <w:t>PBX 4325100/5101/5102</w:t>
              </w:r>
            </w:p>
            <w:p w:rsidR="00EB1CB3" w:rsidRPr="00B72ADA" w:rsidRDefault="00EB1CB3" w:rsidP="00B72ADA">
              <w:pPr>
                <w:tabs>
                  <w:tab w:val="center" w:pos="4419"/>
                  <w:tab w:val="right" w:pos="8838"/>
                </w:tabs>
                <w:jc w:val="right"/>
                <w:rPr>
                  <w:rFonts w:ascii="Times New Roman" w:eastAsia="Times New Roman" w:hAnsi="Times New Roman" w:cs="Times New Roman"/>
                  <w:sz w:val="24"/>
                  <w:szCs w:val="24"/>
                  <w:lang w:val="es-ES" w:eastAsia="es-ES"/>
                </w:rPr>
              </w:pPr>
              <w:r w:rsidRPr="00B72ADA">
                <w:rPr>
                  <w:rFonts w:ascii="Calibri" w:eastAsia="Times New Roman" w:hAnsi="Calibri" w:cs="Calibri"/>
                  <w:sz w:val="14"/>
                  <w:szCs w:val="14"/>
                  <w:lang w:val="es-ES" w:eastAsia="es-ES"/>
                </w:rPr>
                <w:t>Línea Gratuita 018000122512</w:t>
              </w:r>
            </w:p>
          </w:tc>
        </w:tr>
      </w:tbl>
      <w:p w:rsidR="00EB1CB3" w:rsidRDefault="00EB1CB3">
        <w:pPr>
          <w:pStyle w:val="Piedepgina"/>
          <w:jc w:val="center"/>
        </w:pPr>
        <w:r>
          <w:fldChar w:fldCharType="begin"/>
        </w:r>
        <w:r>
          <w:instrText>PAGE   \* MERGEFORMAT</w:instrText>
        </w:r>
        <w:r>
          <w:fldChar w:fldCharType="separate"/>
        </w:r>
        <w:r w:rsidR="00BB161D" w:rsidRPr="00BB161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B" w:rsidRDefault="00D73F2B" w:rsidP="004E52E8">
      <w:pPr>
        <w:spacing w:after="0" w:line="240" w:lineRule="auto"/>
      </w:pPr>
      <w:r>
        <w:separator/>
      </w:r>
    </w:p>
  </w:footnote>
  <w:footnote w:type="continuationSeparator" w:id="0">
    <w:p w:rsidR="00D73F2B" w:rsidRDefault="00D73F2B" w:rsidP="004E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1"/>
      <w:gridCol w:w="4678"/>
      <w:gridCol w:w="850"/>
      <w:gridCol w:w="1007"/>
    </w:tblGrid>
    <w:tr w:rsidR="00EB1CB3" w:rsidRPr="004062B1" w:rsidTr="006A1FF0">
      <w:trPr>
        <w:cantSplit/>
        <w:trHeight w:val="274"/>
      </w:trPr>
      <w:tc>
        <w:tcPr>
          <w:tcW w:w="2521" w:type="dxa"/>
          <w:vMerge w:val="restart"/>
          <w:tcBorders>
            <w:right w:val="single" w:sz="4" w:space="0" w:color="auto"/>
          </w:tcBorders>
          <w:vAlign w:val="center"/>
        </w:tcPr>
        <w:p w:rsidR="00EB1CB3" w:rsidRPr="004062B1" w:rsidRDefault="00EB1CB3" w:rsidP="004062B1">
          <w:pPr>
            <w:tabs>
              <w:tab w:val="center" w:pos="4419"/>
              <w:tab w:val="right" w:pos="8838"/>
            </w:tabs>
            <w:spacing w:after="0" w:line="240" w:lineRule="auto"/>
            <w:ind w:left="-567"/>
            <w:jc w:val="center"/>
            <w:rPr>
              <w:rFonts w:ascii="Arial" w:eastAsia="Times New Roman" w:hAnsi="Arial" w:cs="Times New Roman"/>
              <w:b/>
              <w:sz w:val="16"/>
              <w:szCs w:val="16"/>
              <w:lang w:val="es-ES" w:eastAsia="es-CO"/>
            </w:rPr>
          </w:pPr>
          <w:r w:rsidRPr="004062B1">
            <w:rPr>
              <w:rFonts w:ascii="Times New Roman" w:eastAsia="Times New Roman" w:hAnsi="Times New Roman" w:cs="Times New Roman"/>
              <w:noProof/>
              <w:sz w:val="24"/>
              <w:szCs w:val="24"/>
              <w:lang w:eastAsia="es-CO"/>
            </w:rPr>
            <w:drawing>
              <wp:anchor distT="0" distB="0" distL="114300" distR="114300" simplePos="0" relativeHeight="251661312" behindDoc="0" locked="0" layoutInCell="1" allowOverlap="1" wp14:anchorId="47A0DD44" wp14:editId="015544C9">
                <wp:simplePos x="0" y="0"/>
                <wp:positionH relativeFrom="column">
                  <wp:posOffset>-43815</wp:posOffset>
                </wp:positionH>
                <wp:positionV relativeFrom="paragraph">
                  <wp:posOffset>-3175</wp:posOffset>
                </wp:positionV>
                <wp:extent cx="1475105" cy="57785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77850"/>
                        </a:xfrm>
                        <a:prstGeom prst="rect">
                          <a:avLst/>
                        </a:prstGeom>
                        <a:noFill/>
                        <a:ln>
                          <a:noFill/>
                        </a:ln>
                      </pic:spPr>
                    </pic:pic>
                  </a:graphicData>
                </a:graphic>
              </wp:anchor>
            </w:drawing>
          </w:r>
          <w:r>
            <w:rPr>
              <w:rFonts w:ascii="Arial" w:eastAsia="Times New Roman" w:hAnsi="Arial" w:cs="Times New Roman"/>
              <w:b/>
              <w:sz w:val="16"/>
              <w:szCs w:val="16"/>
              <w:lang w:val="es-ES" w:eastAsia="es-CO"/>
            </w:rPr>
            <w:t>ge</w:t>
          </w:r>
        </w:p>
      </w:tc>
      <w:tc>
        <w:tcPr>
          <w:tcW w:w="6535" w:type="dxa"/>
          <w:gridSpan w:val="3"/>
          <w:tcBorders>
            <w:top w:val="single" w:sz="4" w:space="0" w:color="auto"/>
            <w:left w:val="single" w:sz="4" w:space="0" w:color="auto"/>
            <w:bottom w:val="single" w:sz="4" w:space="0" w:color="auto"/>
            <w:right w:val="single" w:sz="4" w:space="0" w:color="auto"/>
          </w:tcBorders>
          <w:vAlign w:val="bottom"/>
        </w:tcPr>
        <w:p w:rsidR="00EB1CB3" w:rsidRPr="004062B1" w:rsidRDefault="00EB1CB3" w:rsidP="006A1FF0">
          <w:pPr>
            <w:tabs>
              <w:tab w:val="center" w:pos="4419"/>
              <w:tab w:val="right" w:pos="8838"/>
            </w:tabs>
            <w:spacing w:after="0" w:line="360" w:lineRule="auto"/>
            <w:jc w:val="center"/>
            <w:rPr>
              <w:rFonts w:ascii="Calibri" w:eastAsia="Times New Roman" w:hAnsi="Calibri" w:cs="Times New Roman"/>
              <w:b/>
              <w:sz w:val="24"/>
              <w:szCs w:val="24"/>
              <w:lang w:val="es-ES" w:eastAsia="es-CO"/>
            </w:rPr>
          </w:pPr>
          <w:r>
            <w:rPr>
              <w:rFonts w:ascii="Arial" w:eastAsia="Times New Roman" w:hAnsi="Arial" w:cs="Arial"/>
              <w:b/>
              <w:bCs/>
              <w:sz w:val="20"/>
              <w:szCs w:val="20"/>
              <w:lang w:eastAsia="es-CO"/>
            </w:rPr>
            <w:t>Secretaría General</w:t>
          </w:r>
        </w:p>
      </w:tc>
    </w:tr>
    <w:tr w:rsidR="00EB1CB3" w:rsidRPr="004062B1" w:rsidTr="00603D61">
      <w:trPr>
        <w:cantSplit/>
        <w:trHeight w:val="344"/>
      </w:trPr>
      <w:tc>
        <w:tcPr>
          <w:tcW w:w="2521" w:type="dxa"/>
          <w:vMerge/>
          <w:vAlign w:val="center"/>
        </w:tcPr>
        <w:p w:rsidR="00EB1CB3" w:rsidRPr="004062B1" w:rsidRDefault="00EB1CB3" w:rsidP="004062B1">
          <w:pPr>
            <w:tabs>
              <w:tab w:val="center" w:pos="4419"/>
              <w:tab w:val="right" w:pos="8838"/>
            </w:tabs>
            <w:spacing w:after="0" w:line="240" w:lineRule="auto"/>
            <w:jc w:val="center"/>
            <w:rPr>
              <w:rFonts w:ascii="Arial" w:eastAsia="Times New Roman" w:hAnsi="Arial" w:cs="Arial"/>
              <w:sz w:val="24"/>
              <w:szCs w:val="24"/>
              <w:lang w:val="es-ES" w:eastAsia="es-CO"/>
            </w:rPr>
          </w:pPr>
        </w:p>
      </w:tc>
      <w:tc>
        <w:tcPr>
          <w:tcW w:w="4678" w:type="dxa"/>
          <w:vMerge w:val="restart"/>
          <w:tcBorders>
            <w:top w:val="single" w:sz="4" w:space="0" w:color="auto"/>
            <w:right w:val="single" w:sz="4" w:space="0" w:color="auto"/>
          </w:tcBorders>
          <w:vAlign w:val="center"/>
        </w:tcPr>
        <w:p w:rsidR="00EB1CB3" w:rsidRPr="004062B1" w:rsidRDefault="00EB1CB3" w:rsidP="00814AE2">
          <w:pPr>
            <w:tabs>
              <w:tab w:val="center" w:pos="4419"/>
              <w:tab w:val="right" w:pos="8838"/>
            </w:tabs>
            <w:spacing w:after="0" w:line="240" w:lineRule="auto"/>
            <w:jc w:val="center"/>
            <w:rPr>
              <w:rFonts w:ascii="Arial Narrow" w:eastAsia="Times New Roman" w:hAnsi="Arial Narrow" w:cs="Times New Roman"/>
              <w:b/>
              <w:color w:val="000000"/>
              <w:sz w:val="20"/>
              <w:szCs w:val="20"/>
              <w:lang w:val="es-ES" w:eastAsia="es-ES"/>
            </w:rPr>
          </w:pPr>
          <w:r w:rsidRPr="00A474E1">
            <w:rPr>
              <w:rFonts w:ascii="Arial Narrow" w:eastAsia="Times New Roman" w:hAnsi="Arial Narrow" w:cs="Arial"/>
              <w:b/>
              <w:bCs/>
              <w:sz w:val="20"/>
              <w:szCs w:val="20"/>
              <w:lang w:eastAsia="es-CO"/>
            </w:rPr>
            <w:t xml:space="preserve">INFORME DE </w:t>
          </w:r>
          <w:r>
            <w:rPr>
              <w:rFonts w:ascii="Arial Narrow" w:eastAsia="Times New Roman" w:hAnsi="Arial Narrow" w:cs="Arial"/>
              <w:b/>
              <w:bCs/>
              <w:sz w:val="20"/>
              <w:szCs w:val="20"/>
              <w:lang w:eastAsia="es-CO"/>
            </w:rPr>
            <w:t xml:space="preserve">GESTIÓN PARA LA </w:t>
          </w:r>
          <w:r w:rsidRPr="00A474E1">
            <w:rPr>
              <w:rFonts w:ascii="Arial Narrow" w:eastAsia="Times New Roman" w:hAnsi="Arial Narrow" w:cs="Arial"/>
              <w:b/>
              <w:bCs/>
              <w:sz w:val="20"/>
              <w:szCs w:val="20"/>
              <w:lang w:eastAsia="es-CO"/>
            </w:rPr>
            <w:t xml:space="preserve">RENDICIÓN DE CUENTAS </w:t>
          </w:r>
          <w:r>
            <w:rPr>
              <w:rFonts w:ascii="Arial Narrow" w:eastAsia="Times New Roman" w:hAnsi="Arial Narrow" w:cs="Arial"/>
              <w:b/>
              <w:bCs/>
              <w:sz w:val="20"/>
              <w:szCs w:val="20"/>
              <w:lang w:eastAsia="es-CO"/>
            </w:rPr>
            <w:t>DE LOS HONORABLES REPRESENTANTES A LA CÁMARA</w:t>
          </w:r>
        </w:p>
      </w:tc>
      <w:tc>
        <w:tcPr>
          <w:tcW w:w="850" w:type="dxa"/>
          <w:tcBorders>
            <w:left w:val="single" w:sz="4" w:space="0" w:color="auto"/>
            <w:right w:val="single" w:sz="4" w:space="0" w:color="auto"/>
          </w:tcBorders>
          <w:vAlign w:val="center"/>
        </w:tcPr>
        <w:p w:rsidR="00EB1CB3" w:rsidRPr="004062B1" w:rsidRDefault="00EB1CB3" w:rsidP="004062B1">
          <w:pPr>
            <w:tabs>
              <w:tab w:val="center" w:pos="4419"/>
              <w:tab w:val="right" w:pos="8838"/>
            </w:tabs>
            <w:spacing w:after="0" w:line="360" w:lineRule="auto"/>
            <w:jc w:val="center"/>
            <w:rPr>
              <w:rFonts w:ascii="Calibri" w:eastAsia="Times New Roman" w:hAnsi="Calibri" w:cs="Times New Roman"/>
              <w:b/>
              <w:sz w:val="24"/>
              <w:szCs w:val="24"/>
              <w:lang w:val="es-ES" w:eastAsia="es-CO"/>
            </w:rPr>
          </w:pPr>
          <w:r w:rsidRPr="004062B1">
            <w:rPr>
              <w:rFonts w:ascii="Calibri" w:eastAsia="Times New Roman" w:hAnsi="Calibri" w:cs="Arial"/>
              <w:sz w:val="14"/>
              <w:szCs w:val="14"/>
              <w:lang w:val="es-ES" w:eastAsia="es-CO"/>
            </w:rPr>
            <w:t>CÓDIGO</w:t>
          </w:r>
        </w:p>
      </w:tc>
      <w:tc>
        <w:tcPr>
          <w:tcW w:w="1007" w:type="dxa"/>
          <w:tcBorders>
            <w:left w:val="single" w:sz="4" w:space="0" w:color="auto"/>
            <w:right w:val="single" w:sz="4" w:space="0" w:color="auto"/>
          </w:tcBorders>
          <w:vAlign w:val="center"/>
        </w:tcPr>
        <w:p w:rsidR="00EB1CB3" w:rsidRPr="004062B1" w:rsidRDefault="00EB1CB3" w:rsidP="004062B1">
          <w:pPr>
            <w:tabs>
              <w:tab w:val="center" w:pos="4419"/>
              <w:tab w:val="right" w:pos="8838"/>
            </w:tabs>
            <w:spacing w:after="0" w:line="360" w:lineRule="auto"/>
            <w:rPr>
              <w:rFonts w:ascii="Calibri" w:eastAsia="Times New Roman" w:hAnsi="Calibri" w:cs="Times New Roman"/>
              <w:b/>
              <w:sz w:val="24"/>
              <w:szCs w:val="24"/>
              <w:lang w:val="es-ES" w:eastAsia="es-CO"/>
            </w:rPr>
          </w:pPr>
          <w:r>
            <w:rPr>
              <w:rFonts w:ascii="Calibri" w:eastAsia="Times New Roman" w:hAnsi="Calibri" w:cs="Arial"/>
              <w:sz w:val="14"/>
              <w:szCs w:val="14"/>
              <w:lang w:val="es-ES" w:eastAsia="es-CO"/>
            </w:rPr>
            <w:t>L-M.P.1-F04</w:t>
          </w:r>
        </w:p>
      </w:tc>
    </w:tr>
    <w:tr w:rsidR="00EB1CB3" w:rsidRPr="004062B1" w:rsidTr="00603D61">
      <w:trPr>
        <w:cantSplit/>
        <w:trHeight w:val="214"/>
      </w:trPr>
      <w:tc>
        <w:tcPr>
          <w:tcW w:w="2521" w:type="dxa"/>
          <w:vMerge/>
          <w:vAlign w:val="center"/>
        </w:tcPr>
        <w:p w:rsidR="00EB1CB3" w:rsidRPr="004062B1" w:rsidRDefault="00EB1CB3" w:rsidP="004062B1">
          <w:pPr>
            <w:tabs>
              <w:tab w:val="center" w:pos="4419"/>
              <w:tab w:val="right" w:pos="8838"/>
            </w:tabs>
            <w:spacing w:after="0" w:line="240" w:lineRule="auto"/>
            <w:jc w:val="center"/>
            <w:rPr>
              <w:rFonts w:ascii="Arial" w:eastAsia="Times New Roman" w:hAnsi="Arial" w:cs="Arial"/>
              <w:b/>
              <w:sz w:val="28"/>
              <w:szCs w:val="28"/>
              <w:lang w:val="es-ES" w:eastAsia="es-CO"/>
            </w:rPr>
          </w:pPr>
        </w:p>
      </w:tc>
      <w:tc>
        <w:tcPr>
          <w:tcW w:w="4678" w:type="dxa"/>
          <w:vMerge/>
          <w:vAlign w:val="center"/>
        </w:tcPr>
        <w:p w:rsidR="00EB1CB3" w:rsidRPr="004062B1" w:rsidRDefault="00EB1CB3" w:rsidP="004062B1">
          <w:pPr>
            <w:tabs>
              <w:tab w:val="center" w:pos="4419"/>
              <w:tab w:val="right" w:pos="8838"/>
            </w:tabs>
            <w:spacing w:after="0" w:line="240" w:lineRule="auto"/>
            <w:jc w:val="center"/>
            <w:rPr>
              <w:rFonts w:ascii="Calibri" w:eastAsia="Times New Roman" w:hAnsi="Calibri" w:cs="Arial"/>
              <w:b/>
              <w:sz w:val="28"/>
              <w:szCs w:val="28"/>
              <w:lang w:val="es-ES" w:eastAsia="es-CO"/>
            </w:rPr>
          </w:pPr>
        </w:p>
      </w:tc>
      <w:tc>
        <w:tcPr>
          <w:tcW w:w="850" w:type="dxa"/>
          <w:vAlign w:val="center"/>
        </w:tcPr>
        <w:p w:rsidR="00EB1CB3" w:rsidRPr="004062B1" w:rsidRDefault="00EB1CB3" w:rsidP="004062B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sz w:val="14"/>
              <w:szCs w:val="14"/>
              <w:lang w:val="es-ES" w:eastAsia="es-CO"/>
            </w:rPr>
            <w:t>VERSIÓN</w:t>
          </w:r>
        </w:p>
      </w:tc>
      <w:tc>
        <w:tcPr>
          <w:tcW w:w="1007" w:type="dxa"/>
          <w:vAlign w:val="center"/>
        </w:tcPr>
        <w:p w:rsidR="00EB1CB3" w:rsidRPr="004062B1" w:rsidRDefault="00EB1CB3" w:rsidP="0019104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sz w:val="14"/>
              <w:szCs w:val="14"/>
              <w:lang w:val="es-ES" w:eastAsia="es-CO"/>
            </w:rPr>
            <w:t>0</w:t>
          </w:r>
          <w:r>
            <w:rPr>
              <w:rFonts w:ascii="Calibri" w:eastAsia="Times New Roman" w:hAnsi="Calibri" w:cs="Arial"/>
              <w:sz w:val="14"/>
              <w:szCs w:val="14"/>
              <w:lang w:val="es-ES" w:eastAsia="es-CO"/>
            </w:rPr>
            <w:t>2</w:t>
          </w:r>
          <w:r w:rsidRPr="004062B1">
            <w:rPr>
              <w:rFonts w:ascii="Calibri" w:eastAsia="Times New Roman" w:hAnsi="Calibri" w:cs="Arial"/>
              <w:sz w:val="14"/>
              <w:szCs w:val="14"/>
              <w:lang w:val="es-ES" w:eastAsia="es-CO"/>
            </w:rPr>
            <w:t>-201</w:t>
          </w:r>
          <w:r>
            <w:rPr>
              <w:rFonts w:ascii="Calibri" w:eastAsia="Times New Roman" w:hAnsi="Calibri" w:cs="Arial"/>
              <w:sz w:val="14"/>
              <w:szCs w:val="14"/>
              <w:lang w:val="es-ES" w:eastAsia="es-CO"/>
            </w:rPr>
            <w:t>9</w:t>
          </w:r>
        </w:p>
      </w:tc>
    </w:tr>
    <w:tr w:rsidR="00EB1CB3" w:rsidRPr="004062B1" w:rsidTr="00603D61">
      <w:trPr>
        <w:cantSplit/>
        <w:trHeight w:val="130"/>
      </w:trPr>
      <w:tc>
        <w:tcPr>
          <w:tcW w:w="2521" w:type="dxa"/>
          <w:vMerge/>
          <w:vAlign w:val="center"/>
        </w:tcPr>
        <w:p w:rsidR="00EB1CB3" w:rsidRPr="004062B1" w:rsidRDefault="00EB1CB3" w:rsidP="004062B1">
          <w:pPr>
            <w:tabs>
              <w:tab w:val="center" w:pos="4419"/>
              <w:tab w:val="right" w:pos="8838"/>
            </w:tabs>
            <w:spacing w:after="0" w:line="240" w:lineRule="auto"/>
            <w:jc w:val="center"/>
            <w:rPr>
              <w:rFonts w:ascii="Arial" w:eastAsia="Times New Roman" w:hAnsi="Arial" w:cs="Arial"/>
              <w:b/>
              <w:sz w:val="28"/>
              <w:szCs w:val="28"/>
              <w:lang w:val="es-ES" w:eastAsia="es-CO"/>
            </w:rPr>
          </w:pPr>
        </w:p>
      </w:tc>
      <w:tc>
        <w:tcPr>
          <w:tcW w:w="4678" w:type="dxa"/>
          <w:vMerge/>
          <w:vAlign w:val="center"/>
        </w:tcPr>
        <w:p w:rsidR="00EB1CB3" w:rsidRPr="004062B1" w:rsidRDefault="00EB1CB3" w:rsidP="004062B1">
          <w:pPr>
            <w:tabs>
              <w:tab w:val="center" w:pos="4419"/>
              <w:tab w:val="right" w:pos="8838"/>
            </w:tabs>
            <w:spacing w:after="0" w:line="240" w:lineRule="auto"/>
            <w:jc w:val="center"/>
            <w:rPr>
              <w:rFonts w:ascii="Calibri" w:eastAsia="Times New Roman" w:hAnsi="Calibri" w:cs="Arial"/>
              <w:b/>
              <w:sz w:val="28"/>
              <w:szCs w:val="28"/>
              <w:lang w:val="es-ES" w:eastAsia="es-CO"/>
            </w:rPr>
          </w:pPr>
        </w:p>
      </w:tc>
      <w:tc>
        <w:tcPr>
          <w:tcW w:w="850" w:type="dxa"/>
          <w:vAlign w:val="center"/>
        </w:tcPr>
        <w:p w:rsidR="00EB1CB3" w:rsidRPr="004062B1" w:rsidRDefault="00EB1CB3" w:rsidP="004062B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sz w:val="14"/>
              <w:szCs w:val="14"/>
              <w:lang w:val="es-ES" w:eastAsia="es-CO"/>
            </w:rPr>
            <w:t>PÁGINA</w:t>
          </w:r>
        </w:p>
      </w:tc>
      <w:tc>
        <w:tcPr>
          <w:tcW w:w="1007" w:type="dxa"/>
          <w:vAlign w:val="center"/>
        </w:tcPr>
        <w:p w:rsidR="00EB1CB3" w:rsidRPr="004062B1" w:rsidRDefault="00EB1CB3" w:rsidP="004062B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b/>
              <w:bCs/>
              <w:sz w:val="14"/>
              <w:szCs w:val="14"/>
              <w:lang w:val="es-ES" w:eastAsia="es-CO"/>
            </w:rPr>
            <w:fldChar w:fldCharType="begin"/>
          </w:r>
          <w:r w:rsidRPr="004062B1">
            <w:rPr>
              <w:rFonts w:ascii="Calibri" w:eastAsia="Times New Roman" w:hAnsi="Calibri" w:cs="Arial"/>
              <w:b/>
              <w:bCs/>
              <w:sz w:val="14"/>
              <w:szCs w:val="14"/>
              <w:lang w:val="es-ES" w:eastAsia="es-CO"/>
            </w:rPr>
            <w:instrText>PAGE  \* Arabic  \* MERGEFORMAT</w:instrText>
          </w:r>
          <w:r w:rsidRPr="004062B1">
            <w:rPr>
              <w:rFonts w:ascii="Calibri" w:eastAsia="Times New Roman" w:hAnsi="Calibri" w:cs="Arial"/>
              <w:b/>
              <w:bCs/>
              <w:sz w:val="14"/>
              <w:szCs w:val="14"/>
              <w:lang w:val="es-ES" w:eastAsia="es-CO"/>
            </w:rPr>
            <w:fldChar w:fldCharType="separate"/>
          </w:r>
          <w:r w:rsidR="00BB161D">
            <w:rPr>
              <w:rFonts w:ascii="Calibri" w:eastAsia="Times New Roman" w:hAnsi="Calibri" w:cs="Arial"/>
              <w:b/>
              <w:bCs/>
              <w:noProof/>
              <w:sz w:val="14"/>
              <w:szCs w:val="14"/>
              <w:lang w:val="es-ES" w:eastAsia="es-CO"/>
            </w:rPr>
            <w:t>1</w:t>
          </w:r>
          <w:r w:rsidRPr="004062B1">
            <w:rPr>
              <w:rFonts w:ascii="Calibri" w:eastAsia="Times New Roman" w:hAnsi="Calibri" w:cs="Arial"/>
              <w:b/>
              <w:bCs/>
              <w:sz w:val="14"/>
              <w:szCs w:val="14"/>
              <w:lang w:val="es-ES" w:eastAsia="es-CO"/>
            </w:rPr>
            <w:fldChar w:fldCharType="end"/>
          </w:r>
          <w:r w:rsidRPr="004062B1">
            <w:rPr>
              <w:rFonts w:ascii="Calibri" w:eastAsia="Times New Roman" w:hAnsi="Calibri" w:cs="Arial"/>
              <w:sz w:val="14"/>
              <w:szCs w:val="14"/>
              <w:lang w:val="es-ES" w:eastAsia="es-CO"/>
            </w:rPr>
            <w:t xml:space="preserve"> de </w:t>
          </w:r>
          <w:r w:rsidRPr="004062B1">
            <w:rPr>
              <w:rFonts w:ascii="Times New Roman" w:eastAsia="Times New Roman" w:hAnsi="Times New Roman" w:cs="Times New Roman"/>
              <w:sz w:val="24"/>
              <w:szCs w:val="24"/>
              <w:lang w:val="es-ES" w:eastAsia="es-ES"/>
            </w:rPr>
            <w:fldChar w:fldCharType="begin"/>
          </w:r>
          <w:r w:rsidRPr="004062B1">
            <w:rPr>
              <w:rFonts w:ascii="Times New Roman" w:eastAsia="Times New Roman" w:hAnsi="Times New Roman" w:cs="Times New Roman"/>
              <w:sz w:val="24"/>
              <w:szCs w:val="24"/>
              <w:lang w:val="es-ES" w:eastAsia="es-ES"/>
            </w:rPr>
            <w:instrText>NUMPAGES  \* Arabic  \* MERGEFORMAT</w:instrText>
          </w:r>
          <w:r w:rsidRPr="004062B1">
            <w:rPr>
              <w:rFonts w:ascii="Times New Roman" w:eastAsia="Times New Roman" w:hAnsi="Times New Roman" w:cs="Times New Roman"/>
              <w:sz w:val="24"/>
              <w:szCs w:val="24"/>
              <w:lang w:val="es-ES" w:eastAsia="es-ES"/>
            </w:rPr>
            <w:fldChar w:fldCharType="separate"/>
          </w:r>
          <w:r w:rsidR="00BB161D" w:rsidRPr="00BB161D">
            <w:rPr>
              <w:rFonts w:ascii="Calibri" w:eastAsia="Times New Roman" w:hAnsi="Calibri" w:cs="Arial"/>
              <w:b/>
              <w:bCs/>
              <w:noProof/>
              <w:sz w:val="14"/>
              <w:szCs w:val="14"/>
              <w:lang w:val="es-ES" w:eastAsia="es-CO"/>
            </w:rPr>
            <w:t>42</w:t>
          </w:r>
          <w:r w:rsidRPr="004062B1">
            <w:rPr>
              <w:rFonts w:ascii="Calibri" w:eastAsia="Times New Roman" w:hAnsi="Calibri" w:cs="Arial"/>
              <w:b/>
              <w:bCs/>
              <w:noProof/>
              <w:sz w:val="14"/>
              <w:szCs w:val="14"/>
              <w:lang w:val="es-ES" w:eastAsia="es-CO"/>
            </w:rPr>
            <w:fldChar w:fldCharType="end"/>
          </w:r>
        </w:p>
      </w:tc>
    </w:tr>
  </w:tbl>
  <w:p w:rsidR="00EB1CB3" w:rsidRDefault="00EB1C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18"/>
    <w:rsid w:val="00010365"/>
    <w:rsid w:val="000340C5"/>
    <w:rsid w:val="00063DBE"/>
    <w:rsid w:val="000B7529"/>
    <w:rsid w:val="000C6E1D"/>
    <w:rsid w:val="000D4CD0"/>
    <w:rsid w:val="001303F0"/>
    <w:rsid w:val="00191041"/>
    <w:rsid w:val="001D3748"/>
    <w:rsid w:val="00200BC1"/>
    <w:rsid w:val="0021702A"/>
    <w:rsid w:val="002264E9"/>
    <w:rsid w:val="002C4DD9"/>
    <w:rsid w:val="0030471A"/>
    <w:rsid w:val="0031272E"/>
    <w:rsid w:val="00330BAE"/>
    <w:rsid w:val="003517A2"/>
    <w:rsid w:val="0037220B"/>
    <w:rsid w:val="0039047C"/>
    <w:rsid w:val="003C0958"/>
    <w:rsid w:val="003D65EC"/>
    <w:rsid w:val="003E17F9"/>
    <w:rsid w:val="004062B1"/>
    <w:rsid w:val="00407A1B"/>
    <w:rsid w:val="00432111"/>
    <w:rsid w:val="00485ECE"/>
    <w:rsid w:val="004B5576"/>
    <w:rsid w:val="004E5216"/>
    <w:rsid w:val="004E52E8"/>
    <w:rsid w:val="00500ACF"/>
    <w:rsid w:val="0051308B"/>
    <w:rsid w:val="00524C60"/>
    <w:rsid w:val="005319FF"/>
    <w:rsid w:val="00556BBF"/>
    <w:rsid w:val="00556D25"/>
    <w:rsid w:val="005703EC"/>
    <w:rsid w:val="005737CA"/>
    <w:rsid w:val="00585855"/>
    <w:rsid w:val="005A78FE"/>
    <w:rsid w:val="00603D61"/>
    <w:rsid w:val="00622558"/>
    <w:rsid w:val="00627115"/>
    <w:rsid w:val="00647114"/>
    <w:rsid w:val="00664083"/>
    <w:rsid w:val="006715F4"/>
    <w:rsid w:val="00697F18"/>
    <w:rsid w:val="006A1FF0"/>
    <w:rsid w:val="006A7FBF"/>
    <w:rsid w:val="0070413E"/>
    <w:rsid w:val="00740E4F"/>
    <w:rsid w:val="00762741"/>
    <w:rsid w:val="007743C7"/>
    <w:rsid w:val="00781D27"/>
    <w:rsid w:val="00796560"/>
    <w:rsid w:val="00796968"/>
    <w:rsid w:val="007E08AD"/>
    <w:rsid w:val="00814AE2"/>
    <w:rsid w:val="008670B9"/>
    <w:rsid w:val="008810E3"/>
    <w:rsid w:val="008840FA"/>
    <w:rsid w:val="008F4B45"/>
    <w:rsid w:val="00914AF8"/>
    <w:rsid w:val="00920DE4"/>
    <w:rsid w:val="00943678"/>
    <w:rsid w:val="009524B8"/>
    <w:rsid w:val="00961311"/>
    <w:rsid w:val="009C2235"/>
    <w:rsid w:val="009E135B"/>
    <w:rsid w:val="009F194C"/>
    <w:rsid w:val="00A13211"/>
    <w:rsid w:val="00A41F7D"/>
    <w:rsid w:val="00A42AC2"/>
    <w:rsid w:val="00A46419"/>
    <w:rsid w:val="00A474E1"/>
    <w:rsid w:val="00A65CD8"/>
    <w:rsid w:val="00A81BC8"/>
    <w:rsid w:val="00A8783A"/>
    <w:rsid w:val="00AA4C98"/>
    <w:rsid w:val="00AB3A23"/>
    <w:rsid w:val="00AB7976"/>
    <w:rsid w:val="00B10F7E"/>
    <w:rsid w:val="00B15FAB"/>
    <w:rsid w:val="00B44F74"/>
    <w:rsid w:val="00B624DB"/>
    <w:rsid w:val="00B72ADA"/>
    <w:rsid w:val="00B91A1B"/>
    <w:rsid w:val="00BB161D"/>
    <w:rsid w:val="00BF7964"/>
    <w:rsid w:val="00C07094"/>
    <w:rsid w:val="00C07BDD"/>
    <w:rsid w:val="00C47B3C"/>
    <w:rsid w:val="00C96209"/>
    <w:rsid w:val="00CA143B"/>
    <w:rsid w:val="00CA2877"/>
    <w:rsid w:val="00D73F2B"/>
    <w:rsid w:val="00DE2E52"/>
    <w:rsid w:val="00EA2E5B"/>
    <w:rsid w:val="00EB1CB3"/>
    <w:rsid w:val="00EB350B"/>
    <w:rsid w:val="00ED002E"/>
    <w:rsid w:val="00F13FA5"/>
    <w:rsid w:val="00F1472C"/>
    <w:rsid w:val="00F963A0"/>
    <w:rsid w:val="00FB1FEC"/>
    <w:rsid w:val="00FC0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47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5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2E8"/>
  </w:style>
  <w:style w:type="paragraph" w:styleId="Piedepgina">
    <w:name w:val="footer"/>
    <w:basedOn w:val="Normal"/>
    <w:link w:val="PiedepginaCar"/>
    <w:uiPriority w:val="99"/>
    <w:unhideWhenUsed/>
    <w:rsid w:val="004E5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2E8"/>
  </w:style>
  <w:style w:type="paragraph" w:styleId="Textodeglobo">
    <w:name w:val="Balloon Text"/>
    <w:basedOn w:val="Normal"/>
    <w:link w:val="TextodegloboCar"/>
    <w:uiPriority w:val="99"/>
    <w:semiHidden/>
    <w:unhideWhenUsed/>
    <w:rsid w:val="00B10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F7E"/>
    <w:rPr>
      <w:rFonts w:ascii="Tahoma" w:hAnsi="Tahoma" w:cs="Tahoma"/>
      <w:sz w:val="16"/>
      <w:szCs w:val="16"/>
    </w:rPr>
  </w:style>
  <w:style w:type="table" w:styleId="Tablaconcuadrcula">
    <w:name w:val="Table Grid"/>
    <w:basedOn w:val="Tablanormal"/>
    <w:uiPriority w:val="59"/>
    <w:rsid w:val="00B72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C47B3C"/>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C47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47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5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2E8"/>
  </w:style>
  <w:style w:type="paragraph" w:styleId="Piedepgina">
    <w:name w:val="footer"/>
    <w:basedOn w:val="Normal"/>
    <w:link w:val="PiedepginaCar"/>
    <w:uiPriority w:val="99"/>
    <w:unhideWhenUsed/>
    <w:rsid w:val="004E5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2E8"/>
  </w:style>
  <w:style w:type="paragraph" w:styleId="Textodeglobo">
    <w:name w:val="Balloon Text"/>
    <w:basedOn w:val="Normal"/>
    <w:link w:val="TextodegloboCar"/>
    <w:uiPriority w:val="99"/>
    <w:semiHidden/>
    <w:unhideWhenUsed/>
    <w:rsid w:val="00B10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F7E"/>
    <w:rPr>
      <w:rFonts w:ascii="Tahoma" w:hAnsi="Tahoma" w:cs="Tahoma"/>
      <w:sz w:val="16"/>
      <w:szCs w:val="16"/>
    </w:rPr>
  </w:style>
  <w:style w:type="table" w:styleId="Tablaconcuadrcula">
    <w:name w:val="Table Grid"/>
    <w:basedOn w:val="Tablanormal"/>
    <w:uiPriority w:val="59"/>
    <w:rsid w:val="00B72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C47B3C"/>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C47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456">
      <w:bodyDiv w:val="1"/>
      <w:marLeft w:val="0"/>
      <w:marRight w:val="0"/>
      <w:marTop w:val="0"/>
      <w:marBottom w:val="0"/>
      <w:divBdr>
        <w:top w:val="none" w:sz="0" w:space="0" w:color="auto"/>
        <w:left w:val="none" w:sz="0" w:space="0" w:color="auto"/>
        <w:bottom w:val="none" w:sz="0" w:space="0" w:color="auto"/>
        <w:right w:val="none" w:sz="0" w:space="0" w:color="auto"/>
      </w:divBdr>
    </w:div>
    <w:div w:id="129368307">
      <w:bodyDiv w:val="1"/>
      <w:marLeft w:val="0"/>
      <w:marRight w:val="0"/>
      <w:marTop w:val="0"/>
      <w:marBottom w:val="0"/>
      <w:divBdr>
        <w:top w:val="none" w:sz="0" w:space="0" w:color="auto"/>
        <w:left w:val="none" w:sz="0" w:space="0" w:color="auto"/>
        <w:bottom w:val="none" w:sz="0" w:space="0" w:color="auto"/>
        <w:right w:val="none" w:sz="0" w:space="0" w:color="auto"/>
      </w:divBdr>
      <w:divsChild>
        <w:div w:id="1763601910">
          <w:marLeft w:val="0"/>
          <w:marRight w:val="0"/>
          <w:marTop w:val="0"/>
          <w:marBottom w:val="0"/>
          <w:divBdr>
            <w:top w:val="none" w:sz="0" w:space="0" w:color="auto"/>
            <w:left w:val="none" w:sz="0" w:space="0" w:color="auto"/>
            <w:bottom w:val="none" w:sz="0" w:space="0" w:color="auto"/>
            <w:right w:val="none" w:sz="0" w:space="0" w:color="auto"/>
          </w:divBdr>
        </w:div>
        <w:div w:id="362558109">
          <w:marLeft w:val="0"/>
          <w:marRight w:val="0"/>
          <w:marTop w:val="0"/>
          <w:marBottom w:val="0"/>
          <w:divBdr>
            <w:top w:val="none" w:sz="0" w:space="0" w:color="auto"/>
            <w:left w:val="none" w:sz="0" w:space="0" w:color="auto"/>
            <w:bottom w:val="none" w:sz="0" w:space="0" w:color="auto"/>
            <w:right w:val="none" w:sz="0" w:space="0" w:color="auto"/>
          </w:divBdr>
        </w:div>
        <w:div w:id="1122453504">
          <w:marLeft w:val="0"/>
          <w:marRight w:val="0"/>
          <w:marTop w:val="0"/>
          <w:marBottom w:val="0"/>
          <w:divBdr>
            <w:top w:val="none" w:sz="0" w:space="0" w:color="auto"/>
            <w:left w:val="none" w:sz="0" w:space="0" w:color="auto"/>
            <w:bottom w:val="none" w:sz="0" w:space="0" w:color="auto"/>
            <w:right w:val="none" w:sz="0" w:space="0" w:color="auto"/>
          </w:divBdr>
        </w:div>
        <w:div w:id="1193499454">
          <w:marLeft w:val="0"/>
          <w:marRight w:val="0"/>
          <w:marTop w:val="0"/>
          <w:marBottom w:val="0"/>
          <w:divBdr>
            <w:top w:val="none" w:sz="0" w:space="0" w:color="auto"/>
            <w:left w:val="none" w:sz="0" w:space="0" w:color="auto"/>
            <w:bottom w:val="none" w:sz="0" w:space="0" w:color="auto"/>
            <w:right w:val="none" w:sz="0" w:space="0" w:color="auto"/>
          </w:divBdr>
        </w:div>
        <w:div w:id="2049598382">
          <w:marLeft w:val="0"/>
          <w:marRight w:val="0"/>
          <w:marTop w:val="0"/>
          <w:marBottom w:val="0"/>
          <w:divBdr>
            <w:top w:val="none" w:sz="0" w:space="0" w:color="auto"/>
            <w:left w:val="none" w:sz="0" w:space="0" w:color="auto"/>
            <w:bottom w:val="none" w:sz="0" w:space="0" w:color="auto"/>
            <w:right w:val="none" w:sz="0" w:space="0" w:color="auto"/>
          </w:divBdr>
        </w:div>
        <w:div w:id="552615670">
          <w:marLeft w:val="0"/>
          <w:marRight w:val="0"/>
          <w:marTop w:val="0"/>
          <w:marBottom w:val="0"/>
          <w:divBdr>
            <w:top w:val="none" w:sz="0" w:space="0" w:color="auto"/>
            <w:left w:val="none" w:sz="0" w:space="0" w:color="auto"/>
            <w:bottom w:val="none" w:sz="0" w:space="0" w:color="auto"/>
            <w:right w:val="none" w:sz="0" w:space="0" w:color="auto"/>
          </w:divBdr>
        </w:div>
      </w:divsChild>
    </w:div>
    <w:div w:id="142940506">
      <w:bodyDiv w:val="1"/>
      <w:marLeft w:val="0"/>
      <w:marRight w:val="0"/>
      <w:marTop w:val="0"/>
      <w:marBottom w:val="0"/>
      <w:divBdr>
        <w:top w:val="none" w:sz="0" w:space="0" w:color="auto"/>
        <w:left w:val="none" w:sz="0" w:space="0" w:color="auto"/>
        <w:bottom w:val="none" w:sz="0" w:space="0" w:color="auto"/>
        <w:right w:val="none" w:sz="0" w:space="0" w:color="auto"/>
      </w:divBdr>
    </w:div>
    <w:div w:id="213390186">
      <w:bodyDiv w:val="1"/>
      <w:marLeft w:val="0"/>
      <w:marRight w:val="0"/>
      <w:marTop w:val="0"/>
      <w:marBottom w:val="0"/>
      <w:divBdr>
        <w:top w:val="none" w:sz="0" w:space="0" w:color="auto"/>
        <w:left w:val="none" w:sz="0" w:space="0" w:color="auto"/>
        <w:bottom w:val="none" w:sz="0" w:space="0" w:color="auto"/>
        <w:right w:val="none" w:sz="0" w:space="0" w:color="auto"/>
      </w:divBdr>
    </w:div>
    <w:div w:id="436995711">
      <w:bodyDiv w:val="1"/>
      <w:marLeft w:val="0"/>
      <w:marRight w:val="0"/>
      <w:marTop w:val="0"/>
      <w:marBottom w:val="0"/>
      <w:divBdr>
        <w:top w:val="none" w:sz="0" w:space="0" w:color="auto"/>
        <w:left w:val="none" w:sz="0" w:space="0" w:color="auto"/>
        <w:bottom w:val="none" w:sz="0" w:space="0" w:color="auto"/>
        <w:right w:val="none" w:sz="0" w:space="0" w:color="auto"/>
      </w:divBdr>
    </w:div>
    <w:div w:id="439645576">
      <w:bodyDiv w:val="1"/>
      <w:marLeft w:val="0"/>
      <w:marRight w:val="0"/>
      <w:marTop w:val="0"/>
      <w:marBottom w:val="0"/>
      <w:divBdr>
        <w:top w:val="none" w:sz="0" w:space="0" w:color="auto"/>
        <w:left w:val="none" w:sz="0" w:space="0" w:color="auto"/>
        <w:bottom w:val="none" w:sz="0" w:space="0" w:color="auto"/>
        <w:right w:val="none" w:sz="0" w:space="0" w:color="auto"/>
      </w:divBdr>
    </w:div>
    <w:div w:id="534927766">
      <w:bodyDiv w:val="1"/>
      <w:marLeft w:val="0"/>
      <w:marRight w:val="0"/>
      <w:marTop w:val="0"/>
      <w:marBottom w:val="0"/>
      <w:divBdr>
        <w:top w:val="none" w:sz="0" w:space="0" w:color="auto"/>
        <w:left w:val="none" w:sz="0" w:space="0" w:color="auto"/>
        <w:bottom w:val="none" w:sz="0" w:space="0" w:color="auto"/>
        <w:right w:val="none" w:sz="0" w:space="0" w:color="auto"/>
      </w:divBdr>
    </w:div>
    <w:div w:id="713427873">
      <w:bodyDiv w:val="1"/>
      <w:marLeft w:val="0"/>
      <w:marRight w:val="0"/>
      <w:marTop w:val="0"/>
      <w:marBottom w:val="0"/>
      <w:divBdr>
        <w:top w:val="none" w:sz="0" w:space="0" w:color="auto"/>
        <w:left w:val="none" w:sz="0" w:space="0" w:color="auto"/>
        <w:bottom w:val="none" w:sz="0" w:space="0" w:color="auto"/>
        <w:right w:val="none" w:sz="0" w:space="0" w:color="auto"/>
      </w:divBdr>
    </w:div>
    <w:div w:id="717628229">
      <w:bodyDiv w:val="1"/>
      <w:marLeft w:val="0"/>
      <w:marRight w:val="0"/>
      <w:marTop w:val="0"/>
      <w:marBottom w:val="0"/>
      <w:divBdr>
        <w:top w:val="none" w:sz="0" w:space="0" w:color="auto"/>
        <w:left w:val="none" w:sz="0" w:space="0" w:color="auto"/>
        <w:bottom w:val="none" w:sz="0" w:space="0" w:color="auto"/>
        <w:right w:val="none" w:sz="0" w:space="0" w:color="auto"/>
      </w:divBdr>
    </w:div>
    <w:div w:id="843476609">
      <w:bodyDiv w:val="1"/>
      <w:marLeft w:val="0"/>
      <w:marRight w:val="0"/>
      <w:marTop w:val="0"/>
      <w:marBottom w:val="0"/>
      <w:divBdr>
        <w:top w:val="none" w:sz="0" w:space="0" w:color="auto"/>
        <w:left w:val="none" w:sz="0" w:space="0" w:color="auto"/>
        <w:bottom w:val="none" w:sz="0" w:space="0" w:color="auto"/>
        <w:right w:val="none" w:sz="0" w:space="0" w:color="auto"/>
      </w:divBdr>
    </w:div>
    <w:div w:id="1097943259">
      <w:bodyDiv w:val="1"/>
      <w:marLeft w:val="0"/>
      <w:marRight w:val="0"/>
      <w:marTop w:val="0"/>
      <w:marBottom w:val="0"/>
      <w:divBdr>
        <w:top w:val="none" w:sz="0" w:space="0" w:color="auto"/>
        <w:left w:val="none" w:sz="0" w:space="0" w:color="auto"/>
        <w:bottom w:val="none" w:sz="0" w:space="0" w:color="auto"/>
        <w:right w:val="none" w:sz="0" w:space="0" w:color="auto"/>
      </w:divBdr>
    </w:div>
    <w:div w:id="1266690481">
      <w:bodyDiv w:val="1"/>
      <w:marLeft w:val="0"/>
      <w:marRight w:val="0"/>
      <w:marTop w:val="0"/>
      <w:marBottom w:val="0"/>
      <w:divBdr>
        <w:top w:val="none" w:sz="0" w:space="0" w:color="auto"/>
        <w:left w:val="none" w:sz="0" w:space="0" w:color="auto"/>
        <w:bottom w:val="none" w:sz="0" w:space="0" w:color="auto"/>
        <w:right w:val="none" w:sz="0" w:space="0" w:color="auto"/>
      </w:divBdr>
    </w:div>
    <w:div w:id="1414161722">
      <w:bodyDiv w:val="1"/>
      <w:marLeft w:val="0"/>
      <w:marRight w:val="0"/>
      <w:marTop w:val="0"/>
      <w:marBottom w:val="0"/>
      <w:divBdr>
        <w:top w:val="none" w:sz="0" w:space="0" w:color="auto"/>
        <w:left w:val="none" w:sz="0" w:space="0" w:color="auto"/>
        <w:bottom w:val="none" w:sz="0" w:space="0" w:color="auto"/>
        <w:right w:val="none" w:sz="0" w:space="0" w:color="auto"/>
      </w:divBdr>
      <w:divsChild>
        <w:div w:id="941693210">
          <w:marLeft w:val="0"/>
          <w:marRight w:val="0"/>
          <w:marTop w:val="0"/>
          <w:marBottom w:val="0"/>
          <w:divBdr>
            <w:top w:val="none" w:sz="0" w:space="0" w:color="auto"/>
            <w:left w:val="none" w:sz="0" w:space="0" w:color="auto"/>
            <w:bottom w:val="none" w:sz="0" w:space="0" w:color="auto"/>
            <w:right w:val="none" w:sz="0" w:space="0" w:color="auto"/>
          </w:divBdr>
        </w:div>
        <w:div w:id="54133879">
          <w:marLeft w:val="0"/>
          <w:marRight w:val="0"/>
          <w:marTop w:val="0"/>
          <w:marBottom w:val="0"/>
          <w:divBdr>
            <w:top w:val="none" w:sz="0" w:space="0" w:color="auto"/>
            <w:left w:val="none" w:sz="0" w:space="0" w:color="auto"/>
            <w:bottom w:val="none" w:sz="0" w:space="0" w:color="auto"/>
            <w:right w:val="none" w:sz="0" w:space="0" w:color="auto"/>
          </w:divBdr>
        </w:div>
        <w:div w:id="1500774987">
          <w:marLeft w:val="0"/>
          <w:marRight w:val="0"/>
          <w:marTop w:val="0"/>
          <w:marBottom w:val="0"/>
          <w:divBdr>
            <w:top w:val="none" w:sz="0" w:space="0" w:color="auto"/>
            <w:left w:val="none" w:sz="0" w:space="0" w:color="auto"/>
            <w:bottom w:val="none" w:sz="0" w:space="0" w:color="auto"/>
            <w:right w:val="none" w:sz="0" w:space="0" w:color="auto"/>
          </w:divBdr>
        </w:div>
        <w:div w:id="224991119">
          <w:marLeft w:val="0"/>
          <w:marRight w:val="0"/>
          <w:marTop w:val="0"/>
          <w:marBottom w:val="0"/>
          <w:divBdr>
            <w:top w:val="none" w:sz="0" w:space="0" w:color="auto"/>
            <w:left w:val="none" w:sz="0" w:space="0" w:color="auto"/>
            <w:bottom w:val="none" w:sz="0" w:space="0" w:color="auto"/>
            <w:right w:val="none" w:sz="0" w:space="0" w:color="auto"/>
          </w:divBdr>
        </w:div>
        <w:div w:id="1517889727">
          <w:marLeft w:val="0"/>
          <w:marRight w:val="0"/>
          <w:marTop w:val="0"/>
          <w:marBottom w:val="0"/>
          <w:divBdr>
            <w:top w:val="none" w:sz="0" w:space="0" w:color="auto"/>
            <w:left w:val="none" w:sz="0" w:space="0" w:color="auto"/>
            <w:bottom w:val="none" w:sz="0" w:space="0" w:color="auto"/>
            <w:right w:val="none" w:sz="0" w:space="0" w:color="auto"/>
          </w:divBdr>
        </w:div>
        <w:div w:id="691685022">
          <w:marLeft w:val="0"/>
          <w:marRight w:val="0"/>
          <w:marTop w:val="0"/>
          <w:marBottom w:val="0"/>
          <w:divBdr>
            <w:top w:val="none" w:sz="0" w:space="0" w:color="auto"/>
            <w:left w:val="none" w:sz="0" w:space="0" w:color="auto"/>
            <w:bottom w:val="none" w:sz="0" w:space="0" w:color="auto"/>
            <w:right w:val="none" w:sz="0" w:space="0" w:color="auto"/>
          </w:divBdr>
        </w:div>
      </w:divsChild>
    </w:div>
    <w:div w:id="1458646931">
      <w:bodyDiv w:val="1"/>
      <w:marLeft w:val="0"/>
      <w:marRight w:val="0"/>
      <w:marTop w:val="0"/>
      <w:marBottom w:val="0"/>
      <w:divBdr>
        <w:top w:val="none" w:sz="0" w:space="0" w:color="auto"/>
        <w:left w:val="none" w:sz="0" w:space="0" w:color="auto"/>
        <w:bottom w:val="none" w:sz="0" w:space="0" w:color="auto"/>
        <w:right w:val="none" w:sz="0" w:space="0" w:color="auto"/>
      </w:divBdr>
    </w:div>
    <w:div w:id="1725107072">
      <w:bodyDiv w:val="1"/>
      <w:marLeft w:val="0"/>
      <w:marRight w:val="0"/>
      <w:marTop w:val="0"/>
      <w:marBottom w:val="0"/>
      <w:divBdr>
        <w:top w:val="none" w:sz="0" w:space="0" w:color="auto"/>
        <w:left w:val="none" w:sz="0" w:space="0" w:color="auto"/>
        <w:bottom w:val="none" w:sz="0" w:space="0" w:color="auto"/>
        <w:right w:val="none" w:sz="0" w:space="0" w:color="auto"/>
      </w:divBdr>
    </w:div>
    <w:div w:id="1800028959">
      <w:bodyDiv w:val="1"/>
      <w:marLeft w:val="0"/>
      <w:marRight w:val="0"/>
      <w:marTop w:val="0"/>
      <w:marBottom w:val="0"/>
      <w:divBdr>
        <w:top w:val="none" w:sz="0" w:space="0" w:color="auto"/>
        <w:left w:val="none" w:sz="0" w:space="0" w:color="auto"/>
        <w:bottom w:val="none" w:sz="0" w:space="0" w:color="auto"/>
        <w:right w:val="none" w:sz="0" w:space="0" w:color="auto"/>
      </w:divBdr>
    </w:div>
    <w:div w:id="1963924972">
      <w:bodyDiv w:val="1"/>
      <w:marLeft w:val="0"/>
      <w:marRight w:val="0"/>
      <w:marTop w:val="0"/>
      <w:marBottom w:val="0"/>
      <w:divBdr>
        <w:top w:val="none" w:sz="0" w:space="0" w:color="auto"/>
        <w:left w:val="none" w:sz="0" w:space="0" w:color="auto"/>
        <w:bottom w:val="none" w:sz="0" w:space="0" w:color="auto"/>
        <w:right w:val="none" w:sz="0" w:space="0" w:color="auto"/>
      </w:divBdr>
    </w:div>
    <w:div w:id="20425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42</Pages>
  <Words>10827</Words>
  <Characters>59549</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dc:creator>
  <cp:lastModifiedBy>Margarita</cp:lastModifiedBy>
  <cp:revision>34</cp:revision>
  <cp:lastPrinted>2019-03-13T15:07:00Z</cp:lastPrinted>
  <dcterms:created xsi:type="dcterms:W3CDTF">2021-02-10T22:21:00Z</dcterms:created>
  <dcterms:modified xsi:type="dcterms:W3CDTF">2022-06-17T21:11:00Z</dcterms:modified>
</cp:coreProperties>
</file>